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DEPARTAMENTO DE ARTE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DE CURSOS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202</w:t>
      </w:r>
      <w:r w:rsidDel="00000000" w:rsidR="00000000" w:rsidRPr="00000000">
        <w:rPr>
          <w:sz w:val="18"/>
          <w:szCs w:val="18"/>
          <w:rtl w:val="0"/>
        </w:rPr>
        <w:t xml:space="preserve">4-1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Taller De Prácticas De Lo Público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494c4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94c4e"/>
          <w:sz w:val="20"/>
          <w:szCs w:val="20"/>
          <w:rtl w:val="0"/>
        </w:rPr>
        <w:t xml:space="preserve">MARTES 2-4 VIERNES 8-12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PRESENTACION DEL CURSO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 CRÉDITOS: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4 créditos = 12 horas semanales, 6 presenciales y 6 autónomas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trata del  taller que cierra el ciclo básico, para este cierre se le brinda al estudiante las herramientas para enfrentarse por primera a dos retos: organizar proyectos colectivos (un proyecto de arte público y una exposición colectiva) y la realización proyecto propio para exponer al público general. Se seguirá la metodología Basada en Proyectos (PBL), en la cual las/los estudiantes asumen la responsabilidad de definir sus cronogramas tareas y roles (en caso de los proyectos colectivos) de acuerdo al proyecto planteado y el profesor asume el rol de asesor o facilitador.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METODOLOGÍA: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Talleres, charlas, salidas de campo dirigidas a conocer circuitos culturales, artistas y a la realización de 4 proyectos: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proyecto colectivo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Los estudiantes de un proyecto PBL se ven enfrentados a organizar su propio tiempo, elaborando ellos mismos sus cronogramas y trabajando  de forma colaborativa asumiendo roles de acuerdo a las tareas que ellos mismos identifican como pertinentes para el desarrollo de su proyecto.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proyecto </w:t>
      </w:r>
      <w:r w:rsidDel="00000000" w:rsidR="00000000" w:rsidRPr="00000000">
        <w:rPr>
          <w:b w:val="1"/>
          <w:sz w:val="18"/>
          <w:szCs w:val="18"/>
          <w:rtl w:val="0"/>
        </w:rPr>
        <w:t xml:space="preserve">para sitio especifico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Proyecto para un  sitio específico de la ciudad,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este proyecto </w:t>
      </w:r>
      <w:r w:rsidDel="00000000" w:rsidR="00000000" w:rsidRPr="00000000">
        <w:rPr>
          <w:sz w:val="18"/>
          <w:szCs w:val="18"/>
          <w:rtl w:val="0"/>
        </w:rPr>
        <w:t xml:space="preserve">estará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acompañad</w:t>
      </w:r>
      <w:r w:rsidDel="00000000" w:rsidR="00000000" w:rsidRPr="00000000">
        <w:rPr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un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y presentad</w:t>
      </w:r>
      <w:r w:rsidDel="00000000" w:rsidR="00000000" w:rsidRPr="00000000">
        <w:rPr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ante unos jurados. El proyecto se realiza en horas de trabajo aut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ónomo con asesorías en clase de las profesoras.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Exposición pública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en la que se expondrán los resultados del proyecto para sitio específico,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estará organizada por los mismos estudiantes siguiendo la metodología PBL. Se realizar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án talleres montaje y charlas sobre museografía y curaduría.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Diario  de artista  ilustrado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(journal)  lo largo del semestre se llevara una libreta de artista fabricada por cada estudiante que servirá de insumo para el texto final.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COMPETENCIAS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Técnicas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Manejar de herramientas técnicas para el montaje de exposiciones: taladros, nivel, brocas  etc  así como la construcción de un mobiliario básico en madera (bases, repisa, marcos).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Encuadernación: aprenderá a encuadernar su propio diario de artista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Diagramar el documento que acompaña su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Pintura mural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Gestion de proyectos colectivos: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Plantear y llevar a cabo una exposición colectiva pública autogestionada: diseño gráfico, texto curatorial, fichas técnicas, logística de montaje colectivo y roles en las distintas fases del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Herramientas de conciliación y organización para proyectos colectivos: Capacidad para llegar a acuerdos, llevar a cabo una planeación, identificar, distribuir y cumplir tareas de acuerdo a un cronograma, presentar el proyecto a un público.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Escritura y publicación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investigar  sobre </w:t>
      </w:r>
      <w:r w:rsidDel="00000000" w:rsidR="00000000" w:rsidRPr="00000000">
        <w:rPr>
          <w:sz w:val="18"/>
          <w:szCs w:val="18"/>
          <w:rtl w:val="0"/>
        </w:rPr>
        <w:t xml:space="preserve">un lugar en la ciudad, y escribir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un documento que </w:t>
      </w:r>
      <w:r w:rsidDel="00000000" w:rsidR="00000000" w:rsidRPr="00000000">
        <w:rPr>
          <w:sz w:val="18"/>
          <w:szCs w:val="18"/>
          <w:rtl w:val="0"/>
        </w:rPr>
        <w:t xml:space="preserve">contemple su dimensión histórica y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Diagramar, imprimir y encuadernar el documento que acompaña su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Autonomía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Autogestión y capacidad de plantear, realizar, presentar a un público general y defender un trabajo artístico propio ante jurados.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CRITERIOS DE EVALUACIÓN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evalúan de acuerdo a las competencias</w:t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Mural colectivo 25%</w:t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Proyecto final: 35%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Rol en organización de exposición: 15%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Diario Ilustrado: 25%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CRONOGRAMA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18"/>
          <w:szCs w:val="18"/>
          <w:shd w:fill="d9ead3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d9ead3" w:val="clear"/>
          <w:rtl w:val="0"/>
        </w:rPr>
        <w:t xml:space="preserve">EN COLOR VERDE DIARIO/DIBUJO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18"/>
          <w:szCs w:val="18"/>
          <w:shd w:fill="ead1dc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ead1dc" w:val="clear"/>
          <w:rtl w:val="0"/>
        </w:rPr>
        <w:t xml:space="preserve">EN COLOR ROSA MÓDULO MURAL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cfe2f3" w:val="clear"/>
          <w:rtl w:val="0"/>
        </w:rPr>
        <w:t xml:space="preserve">EN COLOR AZUL MÓDULO PROYECTO Y EXPOSICIÓN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18"/>
          <w:szCs w:val="18"/>
          <w:shd w:fill="cfe2f3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2655"/>
        <w:gridCol w:w="2805"/>
        <w:gridCol w:w="2985"/>
        <w:tblGridChange w:id="0">
          <w:tblGrid>
            <w:gridCol w:w="375"/>
            <w:gridCol w:w="2655"/>
            <w:gridCol w:w="2805"/>
            <w:gridCol w:w="298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SEMANA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SESION 1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HORAS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SESION 2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HORAS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Trabajo autónomo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 HORAS</w:t>
            </w:r>
          </w:p>
        </w:tc>
      </w:tr>
      <w:tr>
        <w:trPr>
          <w:cantSplit w:val="0"/>
          <w:trHeight w:val="622.45605468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Enero 23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Presentación del curso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Presentación de profesoras y profesores asistentes.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¿que es y para qué sirve un diario que artista?</w:t>
              <w:br w:type="textWrapping"/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Enero 26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Encuadernación: armar cuadernillos, coser, cortar tapas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Conseguir materiales (enero 26)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Acabar encuadernación (enero 29)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.912109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Recorrido autónomo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(enero 29) por murales anotar nombres de los artistas, técnicas, pegar fotos,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Revisar documento sobre muralistas locales</w:t>
            </w:r>
          </w:p>
        </w:tc>
      </w:tr>
      <w:tr>
        <w:trPr>
          <w:cantSplit w:val="0"/>
          <w:trHeight w:val="740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Enero 30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Revisión encuadernación.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Revisión recorrido.</w:t>
              <w:br w:type="textWrapping"/>
              <w:t xml:space="preserve">Charla: Muralismo en Bogotá.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Revisar brevemente la presentación sobre trama.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2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Explicación del proceso para esta versión.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hacen  8 grupos de entre 4 a 5 personas leen un cuento que se asignará al azar, a partir de la lectura escogen un tema, problema o motivo para la construcción de una imagen, esta imagen será presentada al resto del grupo para iniciar la discusión en torno al tema del mural final.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Reproducir alguno de los murales que vió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TRAMA</w:t>
            </w:r>
          </w:p>
        </w:tc>
      </w:tr>
      <w:tr>
        <w:trPr>
          <w:cantSplit w:val="0"/>
          <w:trHeight w:val="326.982421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Terminar la imagen colectiva y preparar una presentación para el grupo. (Febrero 6)</w:t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6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Presentación de imágenes por grupo. 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Conversar en torno a las ideas presentadas y escoger un tema, problema o motivo en común para trabajar.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9 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Salida a ver murales por el centro.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Reproducir 2 obras de arte (de cualquier espacio tiempo)  que le hubiera gustado haber hecho usted.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GRISALLA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Traer imágenes impresas (cada persona trae mínimo 3) que se relacionan con el tema, problema o motivo que fue escogido para la pintura mural. (Febrero 9)</w:t>
            </w:r>
          </w:p>
        </w:tc>
      </w:tr>
      <w:tr>
        <w:trPr>
          <w:cantSplit w:val="0"/>
          <w:trHeight w:val="371.9824218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Hacer propuestas de Bocetos para el mural.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45605468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13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Visita de artista.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16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Realización Boceto con propuesta de color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Realizar una primera versión del boceto final escalada.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Dibujar dos lugares, uno observado y otro imaginado.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Ejercicio de perspectiva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Acabar propuesta de color</w:t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20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Charla sobre amonías de color y ejercicio.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Presentar Boceto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Definir tareas y cronograma (entre todxs)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Asumir tareas (cada unx voluntariamente)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Fabricación de pigmentos.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Dibujar algo que quisiera contar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Fotografiar paletas de color que tengan que ver con su propuesta mural. (Febrero 23)</w:t>
            </w:r>
          </w:p>
        </w:tc>
      </w:tr>
      <w:tr>
        <w:trPr>
          <w:cantSplit w:val="0"/>
          <w:trHeight w:val="725.947265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Hacer la paleta básica de color para cada propuesta. (Mínimo 15 colores) (Febrero 27)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Traer tarros y vinilo para trabajar (Febrero 27)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Febrero 27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Preparación de vinilo por grupos.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Marzo 1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Fondeado y PINTURA MURAL.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PINTURA MURAL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Marzo 5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PINTURA MURAL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Marzo 8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PINTURA MURAL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Bocetos del proyecto  Subir a Bloque Neon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Marzo 12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PINTURA MURAL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Marzo 15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INAGURACIÓN MURAL.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Iniciar trabajo en proyecto final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RECESO Y SEMANA SANTA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2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Charla final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5 </w:t>
            </w:r>
          </w:p>
          <w:p w:rsidR="00000000" w:rsidDel="00000000" w:rsidP="00000000" w:rsidRDefault="00000000" w:rsidRPr="00000000" w14:paraId="000000AF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recorrer los lugares</w:t>
              <w:br w:type="textWrapping"/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30%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9 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Definir quien trabaja en que lugar, revision Manual  Mapeo colectivo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Abril 12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Visita por grupos al lugar asignado, hacer anotaciones, dibujos etc en el diario, regresan al salon para iniciar la construcción del mapa en un un pliego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518.964843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16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Acaban el mapa y lo presentan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19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Traer Propuesta en el formato, presentar al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23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Salida a un espacio que se relacione con un sitio específico.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26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TALLER DE MONTAJE  (madera)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Abril 30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trabajo en 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3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Trabajo autónomo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Entradas al Diario:  al menos dos entradas libres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.4736328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578.9648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7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Invitados Artistas jóvenes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10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ENTREGA  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TRABAJO EN PROYECTO FINAL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14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Planeación exposición y visita al lugar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17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 ENTREGA PROYECTO FINAL 100%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SUBIR TEXTO PDF PARA JURADOS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Mayo 21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MONTAJE EXPOSICIÓN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Viernes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INAGURACIÓN EXPOSICIÓN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Mayo 28</w:t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EXAMEN FINAL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180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*lo que esta marcado esta aún sujeto a confirmación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N55xbnyXyQrcYkMmWNtvcTj5g==">CgMxLjA4AHIhMTNEUXdpd285U0gtb25aTUpGc0NrMnQ1WFRNN2hsbElZ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