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06DE" w14:textId="77777777" w:rsidR="00D65C2E" w:rsidRPr="00C441C3" w:rsidRDefault="00D65C2E" w:rsidP="00D65C2E">
      <w:pPr>
        <w:pStyle w:val="Heading6"/>
        <w:spacing w:before="0" w:after="0"/>
        <w:ind w:right="-2"/>
        <w:jc w:val="center"/>
        <w:rPr>
          <w:rFonts w:ascii="Times New Roman" w:hAnsi="Times New Roman"/>
          <w:sz w:val="24"/>
          <w:szCs w:val="24"/>
          <w:lang w:val="pt-BR"/>
        </w:rPr>
      </w:pPr>
      <w:r w:rsidRPr="00C441C3">
        <w:rPr>
          <w:rFonts w:ascii="Times New Roman" w:hAnsi="Times New Roman"/>
          <w:sz w:val="24"/>
          <w:szCs w:val="24"/>
          <w:lang w:val="pt-BR"/>
        </w:rPr>
        <w:t>DEPARTAMENTO DE ARTE</w:t>
      </w:r>
    </w:p>
    <w:p w14:paraId="736B504E" w14:textId="77777777" w:rsidR="00D65C2E" w:rsidRPr="00C441C3" w:rsidRDefault="00D65C2E" w:rsidP="00D65C2E">
      <w:pPr>
        <w:pStyle w:val="Heading7"/>
        <w:ind w:right="-2"/>
        <w:rPr>
          <w:sz w:val="24"/>
          <w:szCs w:val="24"/>
          <w:lang w:val="pt-BR"/>
        </w:rPr>
      </w:pPr>
      <w:r w:rsidRPr="00C441C3">
        <w:rPr>
          <w:sz w:val="24"/>
          <w:szCs w:val="24"/>
          <w:lang w:val="pt-BR"/>
        </w:rPr>
        <w:t>PROGRAMA DE CURSOS</w:t>
      </w:r>
    </w:p>
    <w:p w14:paraId="76F4C27C" w14:textId="60091649" w:rsidR="00D65C2E" w:rsidRPr="00C441C3" w:rsidRDefault="00A41DD5" w:rsidP="00B85A04">
      <w:pPr>
        <w:pStyle w:val="Heading3"/>
        <w:ind w:right="-2"/>
        <w:jc w:val="center"/>
        <w:rPr>
          <w:b/>
          <w:bCs/>
          <w:lang w:val="pt-BR"/>
        </w:rPr>
      </w:pPr>
      <w:r w:rsidRPr="00C441C3">
        <w:rPr>
          <w:b/>
          <w:bCs/>
          <w:lang w:val="pt-BR"/>
        </w:rPr>
        <w:t>PRIMER</w:t>
      </w:r>
      <w:r w:rsidR="008F4A73" w:rsidRPr="00C441C3">
        <w:rPr>
          <w:b/>
          <w:bCs/>
          <w:lang w:val="pt-BR"/>
        </w:rPr>
        <w:t xml:space="preserve"> </w:t>
      </w:r>
      <w:r w:rsidR="00F52E5F" w:rsidRPr="00C441C3">
        <w:rPr>
          <w:b/>
          <w:bCs/>
          <w:lang w:val="pt-BR"/>
        </w:rPr>
        <w:t xml:space="preserve">SEMESTRE DE </w:t>
      </w:r>
      <w:r w:rsidR="006259B0" w:rsidRPr="00C441C3">
        <w:rPr>
          <w:b/>
          <w:bCs/>
          <w:lang w:val="pt-BR"/>
        </w:rPr>
        <w:t>20</w:t>
      </w:r>
      <w:r w:rsidR="00F51549" w:rsidRPr="00C441C3">
        <w:rPr>
          <w:b/>
          <w:bCs/>
          <w:lang w:val="pt-BR"/>
        </w:rPr>
        <w:t>2</w:t>
      </w:r>
      <w:r w:rsidRPr="00C441C3">
        <w:rPr>
          <w:b/>
          <w:bCs/>
          <w:lang w:val="pt-BR"/>
        </w:rPr>
        <w:t>4</w:t>
      </w:r>
    </w:p>
    <w:p w14:paraId="26D5FC85" w14:textId="77777777" w:rsidR="00D65C2E" w:rsidRPr="00C441C3" w:rsidRDefault="00D65C2E" w:rsidP="00D65C2E">
      <w:pPr>
        <w:ind w:right="-2"/>
        <w:jc w:val="both"/>
        <w:rPr>
          <w:sz w:val="24"/>
          <w:szCs w:val="24"/>
          <w:lang w:val="pt-BR"/>
        </w:rPr>
      </w:pPr>
    </w:p>
    <w:p w14:paraId="7A453C53" w14:textId="77777777" w:rsidR="00D65C2E" w:rsidRPr="00C441C3" w:rsidRDefault="00D65C2E" w:rsidP="00D65C2E">
      <w:pPr>
        <w:pStyle w:val="Heading5"/>
        <w:pBdr>
          <w:top w:val="single" w:sz="4" w:space="1" w:color="auto"/>
          <w:left w:val="single" w:sz="4" w:space="4" w:color="auto"/>
          <w:bottom w:val="single" w:sz="4" w:space="1" w:color="auto"/>
          <w:right w:val="single" w:sz="4" w:space="4" w:color="auto"/>
        </w:pBdr>
        <w:spacing w:before="0" w:after="0"/>
        <w:ind w:right="-2"/>
        <w:jc w:val="center"/>
        <w:rPr>
          <w:rFonts w:ascii="Times New Roman" w:hAnsi="Times New Roman"/>
          <w:i w:val="0"/>
          <w:sz w:val="24"/>
          <w:szCs w:val="24"/>
          <w:lang w:val="es-ES"/>
        </w:rPr>
      </w:pPr>
      <w:r w:rsidRPr="00C441C3">
        <w:rPr>
          <w:rFonts w:ascii="Times New Roman" w:hAnsi="Times New Roman"/>
          <w:i w:val="0"/>
          <w:sz w:val="24"/>
          <w:szCs w:val="24"/>
          <w:lang w:val="es-ES"/>
        </w:rPr>
        <w:t>INFORMACION GENERAL</w:t>
      </w:r>
    </w:p>
    <w:p w14:paraId="4D283D54" w14:textId="77777777" w:rsidR="00D65C2E" w:rsidRPr="00C441C3" w:rsidRDefault="00D65C2E" w:rsidP="00D65C2E">
      <w:pPr>
        <w:ind w:right="-2"/>
        <w:jc w:val="both"/>
        <w:rPr>
          <w:sz w:val="24"/>
          <w:szCs w:val="24"/>
        </w:rPr>
      </w:pPr>
    </w:p>
    <w:p w14:paraId="1BC59F0D" w14:textId="2DD91E13" w:rsidR="00D65C2E" w:rsidRPr="00C441C3" w:rsidRDefault="00D65C2E" w:rsidP="005E6129">
      <w:pPr>
        <w:rPr>
          <w:sz w:val="24"/>
          <w:szCs w:val="24"/>
        </w:rPr>
      </w:pPr>
      <w:r w:rsidRPr="008961F0">
        <w:rPr>
          <w:b/>
          <w:bCs/>
          <w:sz w:val="24"/>
          <w:szCs w:val="24"/>
        </w:rPr>
        <w:t>Nombre del Curso:</w:t>
      </w:r>
      <w:r w:rsidRPr="00C441C3">
        <w:rPr>
          <w:sz w:val="24"/>
          <w:szCs w:val="24"/>
        </w:rPr>
        <w:t xml:space="preserve"> </w:t>
      </w:r>
      <w:r w:rsidR="00DA5166" w:rsidRPr="00C441C3">
        <w:rPr>
          <w:sz w:val="24"/>
          <w:szCs w:val="24"/>
        </w:rPr>
        <w:t>Taller de Títeres y Muñecos</w:t>
      </w:r>
      <w:r w:rsidR="005E58FC" w:rsidRPr="00C441C3">
        <w:rPr>
          <w:sz w:val="24"/>
          <w:szCs w:val="24"/>
        </w:rPr>
        <w:tab/>
      </w:r>
      <w:r w:rsidR="005E58FC" w:rsidRPr="00C441C3">
        <w:rPr>
          <w:sz w:val="24"/>
          <w:szCs w:val="24"/>
        </w:rPr>
        <w:tab/>
      </w:r>
      <w:r w:rsidR="005E58FC" w:rsidRPr="00C441C3">
        <w:rPr>
          <w:sz w:val="24"/>
          <w:szCs w:val="24"/>
        </w:rPr>
        <w:tab/>
      </w:r>
      <w:r w:rsidRPr="008961F0">
        <w:rPr>
          <w:b/>
          <w:bCs/>
          <w:sz w:val="24"/>
          <w:szCs w:val="24"/>
        </w:rPr>
        <w:t>Código:</w:t>
      </w:r>
      <w:r w:rsidRPr="00C441C3">
        <w:rPr>
          <w:sz w:val="24"/>
          <w:szCs w:val="24"/>
        </w:rPr>
        <w:t xml:space="preserve"> </w:t>
      </w:r>
      <w:r w:rsidR="00DA5166" w:rsidRPr="00C441C3">
        <w:rPr>
          <w:sz w:val="24"/>
          <w:szCs w:val="24"/>
        </w:rPr>
        <w:t>ARTE-2505</w:t>
      </w:r>
      <w:r w:rsidR="005E58FC" w:rsidRPr="00C441C3">
        <w:rPr>
          <w:sz w:val="24"/>
          <w:szCs w:val="24"/>
        </w:rPr>
        <w:tab/>
      </w:r>
      <w:r w:rsidR="005E58FC" w:rsidRPr="00C441C3">
        <w:rPr>
          <w:sz w:val="24"/>
          <w:szCs w:val="24"/>
        </w:rPr>
        <w:tab/>
      </w:r>
      <w:r w:rsidR="005E58FC" w:rsidRPr="00C441C3">
        <w:rPr>
          <w:sz w:val="24"/>
          <w:szCs w:val="24"/>
        </w:rPr>
        <w:tab/>
      </w:r>
      <w:r w:rsidR="005E6129" w:rsidRPr="008961F0">
        <w:rPr>
          <w:b/>
          <w:bCs/>
          <w:sz w:val="24"/>
          <w:szCs w:val="24"/>
        </w:rPr>
        <w:t>Créditos:</w:t>
      </w:r>
      <w:r w:rsidR="001C25C3" w:rsidRPr="00C441C3">
        <w:rPr>
          <w:sz w:val="24"/>
          <w:szCs w:val="24"/>
        </w:rPr>
        <w:t xml:space="preserve"> </w:t>
      </w:r>
    </w:p>
    <w:p w14:paraId="07737FE8" w14:textId="77777777" w:rsidR="00D65C2E" w:rsidRPr="00C441C3" w:rsidRDefault="00D65C2E" w:rsidP="00D65C2E">
      <w:pPr>
        <w:ind w:right="-2"/>
        <w:jc w:val="both"/>
        <w:rPr>
          <w:sz w:val="24"/>
          <w:szCs w:val="24"/>
        </w:rPr>
      </w:pPr>
    </w:p>
    <w:p w14:paraId="74FE9403" w14:textId="7497CF21" w:rsidR="001525AE" w:rsidRPr="00C441C3" w:rsidRDefault="00D65C2E" w:rsidP="00D65C2E">
      <w:pPr>
        <w:ind w:right="-2"/>
        <w:jc w:val="both"/>
        <w:rPr>
          <w:sz w:val="24"/>
          <w:szCs w:val="24"/>
          <w:lang w:val="it-IT"/>
        </w:rPr>
      </w:pPr>
      <w:proofErr w:type="spellStart"/>
      <w:r w:rsidRPr="008961F0">
        <w:rPr>
          <w:b/>
          <w:bCs/>
          <w:sz w:val="24"/>
          <w:szCs w:val="24"/>
          <w:lang w:val="it-IT"/>
        </w:rPr>
        <w:t>Nombre</w:t>
      </w:r>
      <w:proofErr w:type="spellEnd"/>
      <w:r w:rsidRPr="008961F0">
        <w:rPr>
          <w:b/>
          <w:bCs/>
          <w:sz w:val="24"/>
          <w:szCs w:val="24"/>
          <w:lang w:val="it-IT"/>
        </w:rPr>
        <w:t xml:space="preserve"> d</w:t>
      </w:r>
      <w:r w:rsidR="008961F0" w:rsidRPr="008961F0">
        <w:rPr>
          <w:b/>
          <w:bCs/>
          <w:sz w:val="24"/>
          <w:szCs w:val="24"/>
          <w:lang w:val="it-IT"/>
        </w:rPr>
        <w:t>e la</w:t>
      </w:r>
      <w:r w:rsidRPr="008961F0">
        <w:rPr>
          <w:b/>
          <w:bCs/>
          <w:sz w:val="24"/>
          <w:szCs w:val="24"/>
          <w:lang w:val="it-IT"/>
        </w:rPr>
        <w:t xml:space="preserve"> </w:t>
      </w:r>
      <w:proofErr w:type="spellStart"/>
      <w:r w:rsidRPr="008961F0">
        <w:rPr>
          <w:b/>
          <w:bCs/>
          <w:sz w:val="24"/>
          <w:szCs w:val="24"/>
          <w:lang w:val="it-IT"/>
        </w:rPr>
        <w:t>profesor</w:t>
      </w:r>
      <w:r w:rsidR="008961F0" w:rsidRPr="008961F0">
        <w:rPr>
          <w:b/>
          <w:bCs/>
          <w:sz w:val="24"/>
          <w:szCs w:val="24"/>
          <w:lang w:val="it-IT"/>
        </w:rPr>
        <w:t>a</w:t>
      </w:r>
      <w:proofErr w:type="spellEnd"/>
      <w:r w:rsidRPr="008961F0">
        <w:rPr>
          <w:b/>
          <w:bCs/>
          <w:sz w:val="24"/>
          <w:szCs w:val="24"/>
          <w:lang w:val="it-IT"/>
        </w:rPr>
        <w:t>:</w:t>
      </w:r>
      <w:r w:rsidRPr="00C441C3">
        <w:rPr>
          <w:sz w:val="24"/>
          <w:szCs w:val="24"/>
          <w:lang w:val="it-IT"/>
        </w:rPr>
        <w:t xml:space="preserve"> </w:t>
      </w:r>
      <w:proofErr w:type="spellStart"/>
      <w:r w:rsidR="00DA5166" w:rsidRPr="00C441C3">
        <w:rPr>
          <w:sz w:val="24"/>
          <w:szCs w:val="24"/>
          <w:lang w:val="it-IT"/>
        </w:rPr>
        <w:t>Dra</w:t>
      </w:r>
      <w:proofErr w:type="spellEnd"/>
      <w:r w:rsidR="00DA5166" w:rsidRPr="00C441C3">
        <w:rPr>
          <w:sz w:val="24"/>
          <w:szCs w:val="24"/>
          <w:lang w:val="it-IT"/>
        </w:rPr>
        <w:t>. Sarah Ashford Hart</w:t>
      </w:r>
    </w:p>
    <w:p w14:paraId="658121C9" w14:textId="77777777" w:rsidR="001525AE" w:rsidRPr="00C441C3" w:rsidRDefault="001525AE" w:rsidP="00D65C2E">
      <w:pPr>
        <w:ind w:right="-2"/>
        <w:jc w:val="both"/>
        <w:rPr>
          <w:sz w:val="24"/>
          <w:szCs w:val="24"/>
          <w:lang w:val="it-IT"/>
        </w:rPr>
      </w:pPr>
    </w:p>
    <w:p w14:paraId="25FA0F09" w14:textId="6D8C2E2D" w:rsidR="00781DC1" w:rsidRPr="00C441C3" w:rsidRDefault="00D65C2E" w:rsidP="00D65C2E">
      <w:pPr>
        <w:ind w:right="-2"/>
        <w:jc w:val="both"/>
        <w:rPr>
          <w:sz w:val="24"/>
          <w:szCs w:val="24"/>
          <w:lang w:val="it-IT"/>
        </w:rPr>
      </w:pPr>
      <w:r w:rsidRPr="008961F0">
        <w:rPr>
          <w:b/>
          <w:bCs/>
          <w:sz w:val="24"/>
          <w:szCs w:val="24"/>
          <w:lang w:val="it-IT"/>
        </w:rPr>
        <w:t>E-mail:</w:t>
      </w:r>
      <w:r w:rsidR="00781DC1" w:rsidRPr="00C441C3">
        <w:rPr>
          <w:sz w:val="24"/>
          <w:szCs w:val="24"/>
          <w:lang w:val="it-IT"/>
        </w:rPr>
        <w:t xml:space="preserve"> </w:t>
      </w:r>
      <w:r w:rsidR="005E6129" w:rsidRPr="00C441C3">
        <w:rPr>
          <w:sz w:val="24"/>
          <w:szCs w:val="24"/>
          <w:lang w:val="it-IT"/>
        </w:rPr>
        <w:t xml:space="preserve"> </w:t>
      </w:r>
      <w:hyperlink r:id="rId8" w:history="1">
        <w:r w:rsidR="00116843" w:rsidRPr="009A2594">
          <w:rPr>
            <w:rStyle w:val="Hyperlink"/>
            <w:sz w:val="24"/>
            <w:szCs w:val="24"/>
            <w:lang w:val="it-IT"/>
          </w:rPr>
          <w:t>s.hart@uniandes.edu.co</w:t>
        </w:r>
      </w:hyperlink>
      <w:r w:rsidR="00116843">
        <w:rPr>
          <w:sz w:val="24"/>
          <w:szCs w:val="24"/>
          <w:lang w:val="it-IT"/>
        </w:rPr>
        <w:t xml:space="preserve"> / </w:t>
      </w:r>
      <w:r w:rsidR="00DA5166" w:rsidRPr="00C441C3">
        <w:rPr>
          <w:sz w:val="24"/>
          <w:szCs w:val="24"/>
          <w:lang w:val="it-IT"/>
        </w:rPr>
        <w:t>sarahashfordhart@gmail.com</w:t>
      </w:r>
    </w:p>
    <w:p w14:paraId="051F9F25" w14:textId="77777777" w:rsidR="005E6129" w:rsidRPr="00C441C3" w:rsidRDefault="005E6129" w:rsidP="00D65C2E">
      <w:pPr>
        <w:ind w:right="-2"/>
        <w:jc w:val="both"/>
        <w:rPr>
          <w:sz w:val="24"/>
          <w:szCs w:val="24"/>
          <w:u w:val="single"/>
          <w:lang w:val="it-IT"/>
        </w:rPr>
      </w:pPr>
    </w:p>
    <w:p w14:paraId="2928FDDF" w14:textId="618D8536" w:rsidR="00D65C2E" w:rsidRPr="00C441C3" w:rsidRDefault="00D65C2E" w:rsidP="00D65C2E">
      <w:pPr>
        <w:ind w:right="-2"/>
        <w:jc w:val="both"/>
        <w:rPr>
          <w:sz w:val="24"/>
          <w:szCs w:val="24"/>
          <w:u w:val="single"/>
        </w:rPr>
      </w:pPr>
      <w:r w:rsidRPr="008961F0">
        <w:rPr>
          <w:b/>
          <w:bCs/>
          <w:sz w:val="24"/>
          <w:szCs w:val="24"/>
        </w:rPr>
        <w:t>Total de horas semanales:</w:t>
      </w:r>
      <w:r w:rsidRPr="00C441C3">
        <w:rPr>
          <w:sz w:val="24"/>
          <w:szCs w:val="24"/>
        </w:rPr>
        <w:t xml:space="preserve"> </w:t>
      </w:r>
      <w:r w:rsidR="001A75F1" w:rsidRPr="00C441C3">
        <w:rPr>
          <w:sz w:val="24"/>
          <w:szCs w:val="24"/>
        </w:rPr>
        <w:t xml:space="preserve">  </w:t>
      </w:r>
      <w:r w:rsidR="00DA5166" w:rsidRPr="00C441C3">
        <w:rPr>
          <w:sz w:val="24"/>
          <w:szCs w:val="24"/>
        </w:rPr>
        <w:t>4</w:t>
      </w:r>
    </w:p>
    <w:p w14:paraId="24A02D07" w14:textId="77777777" w:rsidR="00D65C2E" w:rsidRPr="00C441C3" w:rsidRDefault="00D65C2E" w:rsidP="00D65C2E">
      <w:pPr>
        <w:ind w:right="-2"/>
        <w:jc w:val="both"/>
        <w:rPr>
          <w:sz w:val="24"/>
          <w:szCs w:val="24"/>
        </w:rPr>
      </w:pPr>
    </w:p>
    <w:p w14:paraId="2FEC374B" w14:textId="049A2043" w:rsidR="00D65C2E" w:rsidRPr="00C441C3" w:rsidRDefault="0068412F" w:rsidP="00D65C2E">
      <w:pPr>
        <w:ind w:right="-2"/>
        <w:jc w:val="both"/>
        <w:rPr>
          <w:sz w:val="24"/>
          <w:szCs w:val="24"/>
        </w:rPr>
      </w:pPr>
      <w:r w:rsidRPr="008961F0">
        <w:rPr>
          <w:b/>
          <w:bCs/>
          <w:sz w:val="24"/>
          <w:szCs w:val="24"/>
        </w:rPr>
        <w:t>Prerrequisitos</w:t>
      </w:r>
      <w:r w:rsidR="00FE50E7" w:rsidRPr="008961F0">
        <w:rPr>
          <w:b/>
          <w:bCs/>
          <w:sz w:val="24"/>
          <w:szCs w:val="24"/>
        </w:rPr>
        <w:t>:</w:t>
      </w:r>
      <w:r w:rsidR="007B40CF" w:rsidRPr="00C441C3">
        <w:rPr>
          <w:sz w:val="24"/>
          <w:szCs w:val="24"/>
        </w:rPr>
        <w:t xml:space="preserve"> --------------------</w:t>
      </w:r>
    </w:p>
    <w:p w14:paraId="13E66C1D" w14:textId="09CE63D0" w:rsidR="00D013CC" w:rsidRPr="00C441C3" w:rsidRDefault="00D013CC" w:rsidP="00D65C2E">
      <w:pPr>
        <w:ind w:right="-2"/>
        <w:jc w:val="both"/>
        <w:rPr>
          <w:sz w:val="24"/>
          <w:szCs w:val="24"/>
        </w:rPr>
      </w:pPr>
    </w:p>
    <w:p w14:paraId="1411F23E" w14:textId="72A10445" w:rsidR="00D65C2E" w:rsidRPr="00C441C3" w:rsidRDefault="00D013CC" w:rsidP="00D65C2E">
      <w:pPr>
        <w:ind w:right="-2"/>
        <w:jc w:val="both"/>
        <w:rPr>
          <w:sz w:val="24"/>
          <w:szCs w:val="24"/>
        </w:rPr>
      </w:pPr>
      <w:r w:rsidRPr="00E71485">
        <w:rPr>
          <w:b/>
          <w:bCs/>
          <w:sz w:val="24"/>
          <w:szCs w:val="24"/>
        </w:rPr>
        <w:t>Modalidad:</w:t>
      </w:r>
      <w:r w:rsidRPr="00C441C3">
        <w:rPr>
          <w:sz w:val="24"/>
          <w:szCs w:val="24"/>
        </w:rPr>
        <w:t xml:space="preserve"> </w:t>
      </w:r>
      <w:r w:rsidR="001A75F1" w:rsidRPr="00C441C3">
        <w:rPr>
          <w:sz w:val="24"/>
          <w:szCs w:val="24"/>
        </w:rPr>
        <w:t>PRESENCIAL</w:t>
      </w:r>
    </w:p>
    <w:p w14:paraId="0F86FEA1" w14:textId="77777777" w:rsidR="00D65C2E" w:rsidRPr="00C441C3" w:rsidRDefault="00D65C2E" w:rsidP="00D65C2E">
      <w:pPr>
        <w:ind w:right="-2"/>
        <w:jc w:val="both"/>
        <w:rPr>
          <w:sz w:val="24"/>
          <w:szCs w:val="24"/>
        </w:rPr>
      </w:pPr>
    </w:p>
    <w:p w14:paraId="48E3329D" w14:textId="77777777" w:rsidR="00D65C2E" w:rsidRPr="00C441C3" w:rsidRDefault="00D65C2E" w:rsidP="00D65C2E">
      <w:pPr>
        <w:pStyle w:val="Heading5"/>
        <w:pBdr>
          <w:top w:val="single" w:sz="4" w:space="1" w:color="auto"/>
          <w:left w:val="single" w:sz="4" w:space="4" w:color="auto"/>
          <w:bottom w:val="single" w:sz="4" w:space="1" w:color="auto"/>
          <w:right w:val="single" w:sz="4" w:space="4" w:color="auto"/>
        </w:pBdr>
        <w:spacing w:before="0" w:after="0"/>
        <w:ind w:right="-2"/>
        <w:jc w:val="center"/>
        <w:rPr>
          <w:rFonts w:ascii="Times New Roman" w:hAnsi="Times New Roman"/>
          <w:i w:val="0"/>
          <w:sz w:val="24"/>
          <w:szCs w:val="24"/>
          <w:lang w:val="es-ES"/>
        </w:rPr>
      </w:pPr>
      <w:r w:rsidRPr="00C441C3">
        <w:rPr>
          <w:rFonts w:ascii="Times New Roman" w:hAnsi="Times New Roman"/>
          <w:i w:val="0"/>
          <w:sz w:val="24"/>
          <w:szCs w:val="24"/>
          <w:lang w:val="es-ES"/>
        </w:rPr>
        <w:t>PRESENTACIÓN DEL CURSO</w:t>
      </w:r>
    </w:p>
    <w:p w14:paraId="4F199FDA" w14:textId="77777777" w:rsidR="00D65C2E" w:rsidRPr="00C441C3" w:rsidRDefault="00D65C2E" w:rsidP="00D65C2E">
      <w:pPr>
        <w:ind w:right="-2"/>
        <w:jc w:val="both"/>
        <w:rPr>
          <w:sz w:val="24"/>
          <w:szCs w:val="24"/>
        </w:rPr>
      </w:pPr>
    </w:p>
    <w:p w14:paraId="251660D6" w14:textId="7836CFF8" w:rsidR="00D65C2E" w:rsidRPr="00C441C3" w:rsidRDefault="00D65C2E" w:rsidP="00D65C2E">
      <w:pPr>
        <w:ind w:right="-2"/>
        <w:jc w:val="both"/>
        <w:rPr>
          <w:b/>
          <w:bCs/>
          <w:sz w:val="24"/>
          <w:szCs w:val="24"/>
          <w:u w:val="single"/>
        </w:rPr>
      </w:pPr>
      <w:r w:rsidRPr="00C441C3">
        <w:rPr>
          <w:b/>
          <w:bCs/>
          <w:sz w:val="24"/>
          <w:szCs w:val="24"/>
          <w:u w:val="single"/>
        </w:rPr>
        <w:t>BREVE DESCRIPCIÓN (O JUSTIFICACIÓN) DEL CURSO:</w:t>
      </w:r>
    </w:p>
    <w:p w14:paraId="69CFA474" w14:textId="77777777" w:rsidR="00DA5166" w:rsidRPr="00C441C3" w:rsidRDefault="00DA5166" w:rsidP="00DA5166">
      <w:pPr>
        <w:widowControl w:val="0"/>
        <w:autoSpaceDE w:val="0"/>
        <w:autoSpaceDN w:val="0"/>
        <w:adjustRightInd w:val="0"/>
        <w:rPr>
          <w:sz w:val="24"/>
          <w:szCs w:val="24"/>
          <w:lang w:val="es-ES_tradnl" w:bidi="en-US"/>
        </w:rPr>
      </w:pPr>
    </w:p>
    <w:p w14:paraId="5DE4DF0A" w14:textId="3E445DFC" w:rsidR="00DA5166" w:rsidRPr="00C441C3" w:rsidRDefault="00DA5166" w:rsidP="00DA5166">
      <w:pPr>
        <w:widowControl w:val="0"/>
        <w:autoSpaceDE w:val="0"/>
        <w:autoSpaceDN w:val="0"/>
        <w:adjustRightInd w:val="0"/>
        <w:rPr>
          <w:sz w:val="24"/>
          <w:szCs w:val="24"/>
          <w:lang w:val="es-ES_tradnl"/>
        </w:rPr>
      </w:pPr>
      <w:r w:rsidRPr="00C441C3">
        <w:rPr>
          <w:sz w:val="24"/>
          <w:szCs w:val="24"/>
          <w:lang w:val="es-ES_tradnl" w:bidi="en-US"/>
        </w:rPr>
        <w:t xml:space="preserve">Este curso será una oportunidad para </w:t>
      </w:r>
      <w:r w:rsidRPr="00C441C3">
        <w:rPr>
          <w:sz w:val="24"/>
          <w:szCs w:val="24"/>
          <w:lang w:val="es-ES_tradnl"/>
        </w:rPr>
        <w:t>aprender técnica</w:t>
      </w:r>
      <w:r w:rsidR="00A06462">
        <w:rPr>
          <w:sz w:val="24"/>
          <w:szCs w:val="24"/>
          <w:lang w:val="es-ES_tradnl"/>
        </w:rPr>
        <w:t>s</w:t>
      </w:r>
      <w:r w:rsidRPr="00C441C3">
        <w:rPr>
          <w:sz w:val="24"/>
          <w:szCs w:val="24"/>
          <w:lang w:val="es-ES_tradnl"/>
        </w:rPr>
        <w:t xml:space="preserve"> artística</w:t>
      </w:r>
      <w:r w:rsidR="00A06462">
        <w:rPr>
          <w:sz w:val="24"/>
          <w:szCs w:val="24"/>
          <w:lang w:val="es-ES_tradnl"/>
        </w:rPr>
        <w:t>s</w:t>
      </w:r>
      <w:r w:rsidRPr="00C441C3">
        <w:rPr>
          <w:sz w:val="24"/>
          <w:szCs w:val="24"/>
          <w:lang w:val="es-ES_tradnl"/>
        </w:rPr>
        <w:t xml:space="preserve"> aplicable</w:t>
      </w:r>
      <w:r w:rsidR="00A06462">
        <w:rPr>
          <w:sz w:val="24"/>
          <w:szCs w:val="24"/>
          <w:lang w:val="es-ES_tradnl"/>
        </w:rPr>
        <w:t>s</w:t>
      </w:r>
      <w:r w:rsidRPr="00C441C3">
        <w:rPr>
          <w:sz w:val="24"/>
          <w:szCs w:val="24"/>
          <w:lang w:val="es-ES_tradnl"/>
        </w:rPr>
        <w:t xml:space="preserve"> en diversos contextos sociales</w:t>
      </w:r>
      <w:r w:rsidR="00A06462">
        <w:rPr>
          <w:sz w:val="24"/>
          <w:szCs w:val="24"/>
          <w:lang w:val="es-ES_tradnl"/>
        </w:rPr>
        <w:t>, profesionales</w:t>
      </w:r>
      <w:r w:rsidRPr="00C441C3">
        <w:rPr>
          <w:sz w:val="24"/>
          <w:szCs w:val="24"/>
          <w:lang w:val="es-ES_tradnl"/>
        </w:rPr>
        <w:t xml:space="preserve"> y educativos.</w:t>
      </w:r>
      <w:r w:rsidRPr="00C441C3">
        <w:rPr>
          <w:sz w:val="24"/>
          <w:szCs w:val="24"/>
          <w:lang w:val="es-ES_tradnl" w:bidi="en-US"/>
        </w:rPr>
        <w:t xml:space="preserve"> Elaborará tanto la teoría como la práctica de </w:t>
      </w:r>
      <w:r w:rsidRPr="00C441C3">
        <w:rPr>
          <w:bCs/>
          <w:sz w:val="24"/>
          <w:szCs w:val="24"/>
          <w:lang w:val="es-ES_tradnl" w:bidi="en-US"/>
        </w:rPr>
        <w:t>títeres y máscaras</w:t>
      </w:r>
      <w:r w:rsidRPr="00C441C3">
        <w:rPr>
          <w:b/>
          <w:sz w:val="24"/>
          <w:szCs w:val="24"/>
          <w:lang w:val="es-ES_tradnl" w:bidi="en-US"/>
        </w:rPr>
        <w:t xml:space="preserve"> </w:t>
      </w:r>
      <w:r w:rsidRPr="00C441C3">
        <w:rPr>
          <w:bCs/>
          <w:sz w:val="24"/>
          <w:szCs w:val="24"/>
          <w:lang w:val="es-ES_tradnl" w:bidi="en-US"/>
        </w:rPr>
        <w:t xml:space="preserve">y su significado cultural y político. Ofrecerá un acercamiento que </w:t>
      </w:r>
      <w:r w:rsidRPr="00C441C3">
        <w:rPr>
          <w:sz w:val="24"/>
          <w:szCs w:val="24"/>
          <w:lang w:val="es-ES_tradnl"/>
        </w:rPr>
        <w:t>promueve las habilidades de investigación, la conceptualización y expresión de una visión artística, la comunicación y colaboración en grupo, y la reflexión crítica.</w:t>
      </w:r>
    </w:p>
    <w:p w14:paraId="34ED5C42" w14:textId="77777777" w:rsidR="00DA5166" w:rsidRPr="00C441C3" w:rsidRDefault="00DA5166" w:rsidP="00DA5166">
      <w:pPr>
        <w:widowControl w:val="0"/>
        <w:autoSpaceDE w:val="0"/>
        <w:autoSpaceDN w:val="0"/>
        <w:adjustRightInd w:val="0"/>
        <w:rPr>
          <w:sz w:val="24"/>
          <w:szCs w:val="24"/>
          <w:lang w:val="es-ES_tradnl" w:bidi="en-US"/>
        </w:rPr>
      </w:pPr>
    </w:p>
    <w:p w14:paraId="5C9B0A61" w14:textId="4F9810A7" w:rsidR="00C27058" w:rsidRPr="00C441C3" w:rsidRDefault="00C27058" w:rsidP="00C27058">
      <w:pPr>
        <w:widowControl w:val="0"/>
        <w:autoSpaceDE w:val="0"/>
        <w:autoSpaceDN w:val="0"/>
        <w:adjustRightInd w:val="0"/>
        <w:rPr>
          <w:sz w:val="24"/>
          <w:szCs w:val="24"/>
          <w:lang w:val="es-ES_tradnl" w:bidi="en-US"/>
        </w:rPr>
      </w:pPr>
      <w:r w:rsidRPr="00C441C3">
        <w:rPr>
          <w:sz w:val="24"/>
          <w:szCs w:val="24"/>
          <w:lang w:val="es-ES_tradnl" w:bidi="en-US"/>
        </w:rPr>
        <w:t xml:space="preserve">A través de una combinación de charla y taller, se explorará cómo </w:t>
      </w:r>
      <w:proofErr w:type="spellStart"/>
      <w:r w:rsidRPr="00C441C3">
        <w:rPr>
          <w:sz w:val="24"/>
          <w:szCs w:val="24"/>
          <w:lang w:val="es-ES_tradnl" w:bidi="en-US"/>
        </w:rPr>
        <w:t>l</w:t>
      </w:r>
      <w:r w:rsidR="00137C8F" w:rsidRPr="00C441C3">
        <w:rPr>
          <w:sz w:val="24"/>
          <w:szCs w:val="24"/>
          <w:lang w:val="es-ES_tradnl" w:bidi="en-US"/>
        </w:rPr>
        <w:t>x</w:t>
      </w:r>
      <w:r w:rsidRPr="00C441C3">
        <w:rPr>
          <w:sz w:val="24"/>
          <w:szCs w:val="24"/>
          <w:lang w:val="es-ES_tradnl" w:bidi="en-US"/>
        </w:rPr>
        <w:t>s</w:t>
      </w:r>
      <w:proofErr w:type="spellEnd"/>
      <w:r w:rsidRPr="00C441C3">
        <w:rPr>
          <w:sz w:val="24"/>
          <w:szCs w:val="24"/>
          <w:lang w:val="es-ES_tradnl" w:bidi="en-US"/>
        </w:rPr>
        <w:t xml:space="preserve"> estudiantes pueden incorporar el uso de títeres y máscaras en su formación artístico, para generar mayor conocimiento y reflexión sobre estas técnicas, su historia y sus diferentes aplicaciones. Se practicará la fabricación de máscaras y títeres de papel maché </w:t>
      </w:r>
      <w:r w:rsidR="00455CF5">
        <w:rPr>
          <w:sz w:val="24"/>
          <w:szCs w:val="24"/>
          <w:lang w:val="es-ES_tradnl" w:bidi="en-US"/>
        </w:rPr>
        <w:t xml:space="preserve">y de sombrea </w:t>
      </w:r>
      <w:r w:rsidRPr="00C441C3">
        <w:rPr>
          <w:sz w:val="24"/>
          <w:szCs w:val="24"/>
          <w:lang w:val="es-ES_tradnl" w:bidi="en-US"/>
        </w:rPr>
        <w:t xml:space="preserve">y se realizará actividades participativas basadas en la representación teatral, con el propósito de plantear y realizar una visión artística y adquirir una experiencia práctica del uso de títeres y máscaras, con un proceso correspondiente de retroalimentación. </w:t>
      </w:r>
    </w:p>
    <w:p w14:paraId="06FA5EE5" w14:textId="77777777" w:rsidR="00D65C2E" w:rsidRPr="00C441C3" w:rsidRDefault="00D65C2E" w:rsidP="00D65C2E">
      <w:pPr>
        <w:ind w:right="-2"/>
        <w:jc w:val="both"/>
        <w:rPr>
          <w:b/>
          <w:bCs/>
          <w:sz w:val="24"/>
          <w:szCs w:val="24"/>
          <w:u w:val="single"/>
        </w:rPr>
      </w:pPr>
    </w:p>
    <w:p w14:paraId="4E17342F" w14:textId="77777777" w:rsidR="00D65C2E" w:rsidRPr="00C441C3" w:rsidRDefault="00D65C2E" w:rsidP="00D65C2E">
      <w:pPr>
        <w:ind w:right="-2"/>
        <w:jc w:val="both"/>
        <w:rPr>
          <w:b/>
          <w:bCs/>
          <w:sz w:val="24"/>
          <w:szCs w:val="24"/>
          <w:u w:val="single"/>
        </w:rPr>
      </w:pPr>
      <w:r w:rsidRPr="00C441C3">
        <w:rPr>
          <w:b/>
          <w:bCs/>
          <w:sz w:val="24"/>
          <w:szCs w:val="24"/>
          <w:u w:val="single"/>
        </w:rPr>
        <w:t>OBJETIVOS:</w:t>
      </w:r>
    </w:p>
    <w:p w14:paraId="42C72516" w14:textId="77777777" w:rsidR="00C27058" w:rsidRPr="00C441C3" w:rsidRDefault="00C27058" w:rsidP="00D65C2E">
      <w:pPr>
        <w:ind w:right="-2"/>
        <w:jc w:val="both"/>
        <w:rPr>
          <w:b/>
          <w:bCs/>
          <w:sz w:val="24"/>
          <w:szCs w:val="24"/>
          <w:u w:val="single"/>
        </w:rPr>
      </w:pPr>
    </w:p>
    <w:p w14:paraId="07B840E5" w14:textId="6ABA020A" w:rsidR="00B65F24" w:rsidRPr="00C441C3" w:rsidRDefault="00C27058" w:rsidP="00D65C2E">
      <w:pPr>
        <w:pStyle w:val="ListParagraph"/>
        <w:numPr>
          <w:ilvl w:val="0"/>
          <w:numId w:val="12"/>
        </w:numPr>
        <w:ind w:right="-2"/>
        <w:jc w:val="both"/>
        <w:rPr>
          <w:sz w:val="24"/>
          <w:szCs w:val="24"/>
          <w:lang w:val="es-ES"/>
        </w:rPr>
      </w:pPr>
      <w:r w:rsidRPr="00C441C3">
        <w:rPr>
          <w:sz w:val="24"/>
          <w:szCs w:val="24"/>
          <w:lang w:val="es-ES"/>
        </w:rPr>
        <w:t>Desarrollar herramientas y vocabularios para reconocer, entender y analizar varias formas de</w:t>
      </w:r>
      <w:r w:rsidR="00B65F24" w:rsidRPr="00C441C3">
        <w:rPr>
          <w:sz w:val="24"/>
          <w:szCs w:val="24"/>
          <w:lang w:val="es-ES"/>
        </w:rPr>
        <w:t xml:space="preserve"> títeres y máscaras y sus significados culturales y políticos.</w:t>
      </w:r>
    </w:p>
    <w:p w14:paraId="41168380" w14:textId="41FFB944" w:rsidR="00B65F24" w:rsidRPr="00C441C3" w:rsidRDefault="00C27058" w:rsidP="008C342C">
      <w:pPr>
        <w:pStyle w:val="ListParagraph"/>
        <w:numPr>
          <w:ilvl w:val="0"/>
          <w:numId w:val="12"/>
        </w:numPr>
        <w:ind w:right="-2"/>
        <w:jc w:val="both"/>
        <w:rPr>
          <w:sz w:val="24"/>
          <w:szCs w:val="24"/>
          <w:lang w:val="es-ES"/>
        </w:rPr>
      </w:pPr>
      <w:r w:rsidRPr="00C441C3">
        <w:rPr>
          <w:sz w:val="24"/>
          <w:szCs w:val="24"/>
          <w:lang w:val="es-ES"/>
        </w:rPr>
        <w:t xml:space="preserve">Adquirir mejor entendimiento de las </w:t>
      </w:r>
      <w:r w:rsidR="00B65F24" w:rsidRPr="00C441C3">
        <w:rPr>
          <w:sz w:val="24"/>
          <w:szCs w:val="24"/>
          <w:lang w:val="es-ES"/>
        </w:rPr>
        <w:t xml:space="preserve">técnicas de confección y manipulación de títeres y máscaras, por medio de la experiencia práctica. </w:t>
      </w:r>
    </w:p>
    <w:p w14:paraId="7B0D45E2" w14:textId="00833539" w:rsidR="005B3F85" w:rsidRPr="00C441C3" w:rsidRDefault="00B65F24" w:rsidP="008C342C">
      <w:pPr>
        <w:pStyle w:val="ListParagraph"/>
        <w:numPr>
          <w:ilvl w:val="0"/>
          <w:numId w:val="12"/>
        </w:numPr>
        <w:ind w:right="-2"/>
        <w:jc w:val="both"/>
        <w:rPr>
          <w:sz w:val="24"/>
          <w:szCs w:val="24"/>
          <w:lang w:val="es-ES"/>
        </w:rPr>
      </w:pPr>
      <w:r w:rsidRPr="00C441C3">
        <w:rPr>
          <w:color w:val="000000" w:themeColor="text1"/>
          <w:sz w:val="24"/>
          <w:szCs w:val="24"/>
          <w:shd w:val="clear" w:color="auto" w:fill="FFFFFF"/>
          <w:lang w:val="es-ES"/>
        </w:rPr>
        <w:lastRenderedPageBreak/>
        <w:t>Refinar las habilidades de comunicación</w:t>
      </w:r>
      <w:r w:rsidR="000F58A4" w:rsidRPr="00C441C3">
        <w:rPr>
          <w:color w:val="000000" w:themeColor="text1"/>
          <w:sz w:val="24"/>
          <w:szCs w:val="24"/>
          <w:shd w:val="clear" w:color="auto" w:fill="FFFFFF"/>
          <w:lang w:val="es-ES"/>
        </w:rPr>
        <w:t>,</w:t>
      </w:r>
      <w:r w:rsidRPr="00C441C3">
        <w:rPr>
          <w:color w:val="000000" w:themeColor="text1"/>
          <w:sz w:val="24"/>
          <w:szCs w:val="24"/>
          <w:shd w:val="clear" w:color="auto" w:fill="FFFFFF"/>
          <w:lang w:val="es-ES"/>
        </w:rPr>
        <w:t xml:space="preserve"> investigación</w:t>
      </w:r>
      <w:r w:rsidRPr="00C441C3">
        <w:rPr>
          <w:color w:val="000000" w:themeColor="text1"/>
          <w:sz w:val="24"/>
          <w:szCs w:val="24"/>
          <w:shd w:val="clear" w:color="auto" w:fill="FFFFFF"/>
          <w:lang w:val="es-ES"/>
        </w:rPr>
        <w:t xml:space="preserve"> </w:t>
      </w:r>
      <w:r w:rsidR="000F58A4" w:rsidRPr="00C441C3">
        <w:rPr>
          <w:color w:val="000000" w:themeColor="text1"/>
          <w:sz w:val="24"/>
          <w:szCs w:val="24"/>
          <w:shd w:val="clear" w:color="auto" w:fill="FFFFFF"/>
          <w:lang w:val="es-ES"/>
        </w:rPr>
        <w:t xml:space="preserve">y documentación </w:t>
      </w:r>
      <w:r w:rsidRPr="00C441C3">
        <w:rPr>
          <w:color w:val="000000" w:themeColor="text1"/>
          <w:sz w:val="24"/>
          <w:szCs w:val="24"/>
          <w:shd w:val="clear" w:color="auto" w:fill="FFFFFF"/>
          <w:lang w:val="es-ES"/>
        </w:rPr>
        <w:t>a través de reflexiones orales</w:t>
      </w:r>
      <w:r w:rsidR="000F58A4" w:rsidRPr="00C441C3">
        <w:rPr>
          <w:color w:val="000000" w:themeColor="text1"/>
          <w:sz w:val="24"/>
          <w:szCs w:val="24"/>
          <w:shd w:val="clear" w:color="auto" w:fill="FFFFFF"/>
          <w:lang w:val="es-ES"/>
        </w:rPr>
        <w:t>, visuales</w:t>
      </w:r>
      <w:r w:rsidRPr="00C441C3">
        <w:rPr>
          <w:color w:val="000000" w:themeColor="text1"/>
          <w:sz w:val="24"/>
          <w:szCs w:val="24"/>
          <w:shd w:val="clear" w:color="auto" w:fill="FFFFFF"/>
          <w:lang w:val="es-ES"/>
        </w:rPr>
        <w:t xml:space="preserve"> y escritas.</w:t>
      </w:r>
    </w:p>
    <w:p w14:paraId="7C767BF7" w14:textId="0427CE12" w:rsidR="000F58A4" w:rsidRPr="00C441C3" w:rsidRDefault="005B3F85" w:rsidP="000F58A4">
      <w:pPr>
        <w:pStyle w:val="ListParagraph"/>
        <w:numPr>
          <w:ilvl w:val="0"/>
          <w:numId w:val="12"/>
        </w:numPr>
        <w:ind w:right="-2"/>
        <w:jc w:val="both"/>
        <w:rPr>
          <w:sz w:val="24"/>
          <w:szCs w:val="24"/>
          <w:lang w:val="es-ES"/>
        </w:rPr>
      </w:pPr>
      <w:r w:rsidRPr="00C441C3">
        <w:rPr>
          <w:sz w:val="24"/>
          <w:szCs w:val="24"/>
          <w:lang w:val="es-ES"/>
        </w:rPr>
        <w:t>Desarrollar una propuesta artística propia</w:t>
      </w:r>
      <w:r w:rsidR="000F58A4" w:rsidRPr="00C441C3">
        <w:rPr>
          <w:sz w:val="24"/>
          <w:szCs w:val="24"/>
          <w:lang w:val="es-ES"/>
        </w:rPr>
        <w:t>, factible y coherente</w:t>
      </w:r>
      <w:r w:rsidRPr="00C441C3">
        <w:rPr>
          <w:sz w:val="24"/>
          <w:szCs w:val="24"/>
          <w:lang w:val="es-ES"/>
        </w:rPr>
        <w:t xml:space="preserve"> </w:t>
      </w:r>
      <w:r w:rsidR="000F58A4" w:rsidRPr="00C441C3">
        <w:rPr>
          <w:sz w:val="24"/>
          <w:szCs w:val="24"/>
          <w:lang w:val="es-ES"/>
        </w:rPr>
        <w:t>relacionada con</w:t>
      </w:r>
      <w:r w:rsidRPr="00C441C3">
        <w:rPr>
          <w:sz w:val="24"/>
          <w:szCs w:val="24"/>
          <w:lang w:val="es-ES"/>
        </w:rPr>
        <w:t xml:space="preserve"> títeres o máscaras</w:t>
      </w:r>
      <w:r w:rsidR="000F58A4" w:rsidRPr="00C441C3">
        <w:rPr>
          <w:sz w:val="24"/>
          <w:szCs w:val="24"/>
          <w:lang w:val="es-ES"/>
        </w:rPr>
        <w:t xml:space="preserve"> y un contexto sociocultural especifico.</w:t>
      </w:r>
    </w:p>
    <w:p w14:paraId="025A54BE" w14:textId="77777777" w:rsidR="00A41DD5" w:rsidRPr="00C441C3" w:rsidRDefault="00A41DD5" w:rsidP="00D65C2E">
      <w:pPr>
        <w:ind w:right="-2"/>
        <w:jc w:val="both"/>
        <w:rPr>
          <w:b/>
          <w:bCs/>
          <w:sz w:val="24"/>
          <w:szCs w:val="24"/>
          <w:u w:val="single"/>
        </w:rPr>
      </w:pPr>
    </w:p>
    <w:p w14:paraId="6B39C35E" w14:textId="42EA0A9F" w:rsidR="001D5DB2" w:rsidRPr="00C441C3" w:rsidRDefault="00A41DD5" w:rsidP="00D65C2E">
      <w:pPr>
        <w:ind w:right="-2"/>
        <w:jc w:val="both"/>
        <w:rPr>
          <w:b/>
          <w:bCs/>
          <w:sz w:val="24"/>
          <w:szCs w:val="24"/>
          <w:u w:val="single"/>
        </w:rPr>
      </w:pPr>
      <w:r w:rsidRPr="00C441C3">
        <w:rPr>
          <w:b/>
          <w:bCs/>
          <w:sz w:val="24"/>
          <w:szCs w:val="24"/>
          <w:u w:val="single"/>
        </w:rPr>
        <w:t>COMPETENCIAS:</w:t>
      </w:r>
    </w:p>
    <w:p w14:paraId="616A3CD5" w14:textId="77777777" w:rsidR="00C27058" w:rsidRPr="00C441C3" w:rsidRDefault="00C27058" w:rsidP="00C27058">
      <w:pPr>
        <w:widowControl w:val="0"/>
        <w:autoSpaceDE w:val="0"/>
        <w:autoSpaceDN w:val="0"/>
        <w:adjustRightInd w:val="0"/>
        <w:rPr>
          <w:sz w:val="24"/>
          <w:szCs w:val="24"/>
          <w:lang w:val="es-ES_tradnl" w:bidi="en-US"/>
        </w:rPr>
      </w:pPr>
    </w:p>
    <w:p w14:paraId="43ACA0A7" w14:textId="599B0F6F" w:rsidR="00C27058" w:rsidRPr="00C441C3" w:rsidRDefault="00C27058" w:rsidP="00C27058">
      <w:pPr>
        <w:rPr>
          <w:sz w:val="24"/>
          <w:szCs w:val="24"/>
          <w:lang w:val="es-ES_tradnl"/>
        </w:rPr>
      </w:pPr>
      <w:r w:rsidRPr="00C441C3">
        <w:rPr>
          <w:sz w:val="24"/>
          <w:szCs w:val="24"/>
          <w:lang w:val="es-ES_tradnl"/>
        </w:rPr>
        <w:t xml:space="preserve">En la clase se explorará distintas tradiciones culturales de </w:t>
      </w:r>
      <w:r w:rsidR="003E22FE" w:rsidRPr="00C441C3">
        <w:rPr>
          <w:sz w:val="24"/>
          <w:szCs w:val="24"/>
          <w:lang w:val="es-ES_tradnl"/>
        </w:rPr>
        <w:t>máscaras</w:t>
      </w:r>
      <w:r w:rsidRPr="00C441C3">
        <w:rPr>
          <w:sz w:val="24"/>
          <w:szCs w:val="24"/>
          <w:lang w:val="es-ES_tradnl"/>
        </w:rPr>
        <w:t xml:space="preserve"> y títeres, de América Latina y del mundo, y se practicará algunas de las diferentes técnicas correspondientes. Se empezará cada sesión con ejercicios grupales de calentamiento teatral que fomentan las habilidades de colaboración y comunicación. </w:t>
      </w:r>
      <w:proofErr w:type="spellStart"/>
      <w:r w:rsidRPr="00C441C3">
        <w:rPr>
          <w:sz w:val="24"/>
          <w:szCs w:val="24"/>
          <w:lang w:val="es-ES_tradnl"/>
        </w:rPr>
        <w:t>L</w:t>
      </w:r>
      <w:r w:rsidR="00137C8F" w:rsidRPr="00C441C3">
        <w:rPr>
          <w:sz w:val="24"/>
          <w:szCs w:val="24"/>
          <w:lang w:val="es-ES_tradnl"/>
        </w:rPr>
        <w:t>x</w:t>
      </w:r>
      <w:r w:rsidRPr="00C441C3">
        <w:rPr>
          <w:sz w:val="24"/>
          <w:szCs w:val="24"/>
          <w:lang w:val="es-ES_tradnl"/>
        </w:rPr>
        <w:t>s</w:t>
      </w:r>
      <w:proofErr w:type="spellEnd"/>
      <w:r w:rsidRPr="00C441C3">
        <w:rPr>
          <w:sz w:val="24"/>
          <w:szCs w:val="24"/>
          <w:lang w:val="es-ES_tradnl"/>
        </w:rPr>
        <w:t xml:space="preserve"> estudiantes confeccionarán máscaras y títeres de papel mache</w:t>
      </w:r>
      <w:r w:rsidR="003E22FE">
        <w:rPr>
          <w:sz w:val="24"/>
          <w:szCs w:val="24"/>
          <w:lang w:val="es-ES_tradnl"/>
        </w:rPr>
        <w:t xml:space="preserve"> y de sombras</w:t>
      </w:r>
      <w:r w:rsidRPr="00C441C3">
        <w:rPr>
          <w:sz w:val="24"/>
          <w:szCs w:val="24"/>
          <w:lang w:val="es-ES_tradnl"/>
        </w:rPr>
        <w:t xml:space="preserve">, en un proceso creativo que cada uno pueda realizar individualmente. </w:t>
      </w:r>
      <w:r w:rsidR="00F50E76">
        <w:rPr>
          <w:sz w:val="24"/>
          <w:szCs w:val="24"/>
          <w:lang w:val="es-ES_tradnl"/>
        </w:rPr>
        <w:t xml:space="preserve">También se estudiará la historia y teoría de estas técnicas. </w:t>
      </w:r>
      <w:r w:rsidRPr="00C441C3">
        <w:rPr>
          <w:sz w:val="24"/>
          <w:szCs w:val="24"/>
          <w:lang w:val="es-ES_tradnl"/>
        </w:rPr>
        <w:t xml:space="preserve">Luego se desarrollará una presentación con los títeres y las máscaras confeccionadas, basada en los intereses y procesos investigativos particulares de </w:t>
      </w:r>
      <w:proofErr w:type="spellStart"/>
      <w:r w:rsidRPr="00C441C3">
        <w:rPr>
          <w:sz w:val="24"/>
          <w:szCs w:val="24"/>
          <w:lang w:val="es-ES_tradnl"/>
        </w:rPr>
        <w:t>l</w:t>
      </w:r>
      <w:r w:rsidR="00137C8F" w:rsidRPr="00C441C3">
        <w:rPr>
          <w:sz w:val="24"/>
          <w:szCs w:val="24"/>
          <w:lang w:val="es-ES_tradnl"/>
        </w:rPr>
        <w:t>x</w:t>
      </w:r>
      <w:r w:rsidRPr="00C441C3">
        <w:rPr>
          <w:sz w:val="24"/>
          <w:szCs w:val="24"/>
          <w:lang w:val="es-ES_tradnl"/>
        </w:rPr>
        <w:t>s</w:t>
      </w:r>
      <w:proofErr w:type="spellEnd"/>
      <w:r w:rsidRPr="00C441C3">
        <w:rPr>
          <w:sz w:val="24"/>
          <w:szCs w:val="24"/>
          <w:lang w:val="es-ES_tradnl"/>
        </w:rPr>
        <w:t xml:space="preserve"> estudiantes, como un proyecto </w:t>
      </w:r>
      <w:r w:rsidR="003E22FE">
        <w:rPr>
          <w:sz w:val="24"/>
          <w:szCs w:val="24"/>
          <w:lang w:val="es-ES_tradnl"/>
        </w:rPr>
        <w:t xml:space="preserve">final </w:t>
      </w:r>
      <w:r w:rsidR="00F50E76">
        <w:rPr>
          <w:sz w:val="24"/>
          <w:szCs w:val="24"/>
          <w:lang w:val="es-ES_tradnl"/>
        </w:rPr>
        <w:t>en grupo.</w:t>
      </w:r>
    </w:p>
    <w:p w14:paraId="0E812552" w14:textId="77777777" w:rsidR="004C53CD" w:rsidRPr="00C441C3" w:rsidRDefault="004C53CD" w:rsidP="00C27058">
      <w:pPr>
        <w:rPr>
          <w:sz w:val="24"/>
          <w:szCs w:val="24"/>
          <w:lang w:val="es-ES_tradnl"/>
        </w:rPr>
      </w:pPr>
    </w:p>
    <w:p w14:paraId="01B77E20" w14:textId="0E392C3D" w:rsidR="004C53CD" w:rsidRPr="00C441C3" w:rsidRDefault="00F50E76" w:rsidP="00C27058">
      <w:pPr>
        <w:rPr>
          <w:sz w:val="24"/>
          <w:szCs w:val="24"/>
          <w:lang w:val="es-ES_tradnl"/>
        </w:rPr>
      </w:pPr>
      <w:r>
        <w:rPr>
          <w:sz w:val="24"/>
          <w:szCs w:val="24"/>
          <w:lang w:val="es-ES_tradnl"/>
        </w:rPr>
        <w:t>La</w:t>
      </w:r>
      <w:r w:rsidR="00FB76A8">
        <w:rPr>
          <w:sz w:val="24"/>
          <w:szCs w:val="24"/>
          <w:lang w:val="es-ES_tradnl"/>
        </w:rPr>
        <w:t xml:space="preserve">s primeras dos horas de </w:t>
      </w:r>
      <w:r w:rsidR="00544D61">
        <w:rPr>
          <w:sz w:val="24"/>
          <w:szCs w:val="24"/>
          <w:lang w:val="es-ES_tradnl"/>
        </w:rPr>
        <w:t>6 de las sesiones</w:t>
      </w:r>
      <w:r>
        <w:rPr>
          <w:sz w:val="24"/>
          <w:szCs w:val="24"/>
          <w:lang w:val="es-ES_tradnl"/>
        </w:rPr>
        <w:t xml:space="preserve"> </w:t>
      </w:r>
      <w:r w:rsidR="00544D61">
        <w:rPr>
          <w:sz w:val="24"/>
          <w:szCs w:val="24"/>
          <w:lang w:val="es-ES_tradnl"/>
        </w:rPr>
        <w:t xml:space="preserve">en la segunda mitad del semestre </w:t>
      </w:r>
      <w:r w:rsidR="004C53CD" w:rsidRPr="00C441C3">
        <w:rPr>
          <w:sz w:val="24"/>
          <w:szCs w:val="24"/>
          <w:lang w:val="es-ES_tradnl"/>
        </w:rPr>
        <w:t>se realizará</w:t>
      </w:r>
      <w:r w:rsidR="001350B3" w:rsidRPr="00C441C3">
        <w:rPr>
          <w:sz w:val="24"/>
          <w:szCs w:val="24"/>
          <w:lang w:val="es-ES_tradnl"/>
        </w:rPr>
        <w:t>n</w:t>
      </w:r>
      <w:r>
        <w:rPr>
          <w:sz w:val="24"/>
          <w:szCs w:val="24"/>
          <w:lang w:val="es-ES_tradnl"/>
        </w:rPr>
        <w:t xml:space="preserve"> </w:t>
      </w:r>
      <w:r w:rsidR="004C53CD" w:rsidRPr="00C441C3">
        <w:rPr>
          <w:sz w:val="24"/>
          <w:szCs w:val="24"/>
          <w:lang w:val="es-ES_tradnl"/>
        </w:rPr>
        <w:t xml:space="preserve">en la biblioteca pública de </w:t>
      </w:r>
      <w:proofErr w:type="spellStart"/>
      <w:r w:rsidR="004C53CD" w:rsidRPr="00C441C3">
        <w:rPr>
          <w:sz w:val="24"/>
          <w:szCs w:val="24"/>
          <w:lang w:val="es-ES_tradnl"/>
        </w:rPr>
        <w:t>Bilbiored</w:t>
      </w:r>
      <w:proofErr w:type="spellEnd"/>
      <w:r w:rsidR="004C53CD" w:rsidRPr="00C441C3">
        <w:rPr>
          <w:sz w:val="24"/>
          <w:szCs w:val="24"/>
          <w:lang w:val="es-ES_tradnl"/>
        </w:rPr>
        <w:t xml:space="preserve"> ubicada en la Cárcel Distrital de Bogotá, con el propósito de colaborar con un grupo de titiriteros ya establecido. </w:t>
      </w:r>
      <w:proofErr w:type="spellStart"/>
      <w:r w:rsidR="004C53CD" w:rsidRPr="00C441C3">
        <w:rPr>
          <w:sz w:val="24"/>
          <w:szCs w:val="24"/>
          <w:lang w:val="es-ES_tradnl"/>
        </w:rPr>
        <w:t>L</w:t>
      </w:r>
      <w:r w:rsidR="00137C8F" w:rsidRPr="00C441C3">
        <w:rPr>
          <w:sz w:val="24"/>
          <w:szCs w:val="24"/>
          <w:lang w:val="es-ES_tradnl"/>
        </w:rPr>
        <w:t>x</w:t>
      </w:r>
      <w:r w:rsidR="004C53CD" w:rsidRPr="00C441C3">
        <w:rPr>
          <w:sz w:val="24"/>
          <w:szCs w:val="24"/>
          <w:lang w:val="es-ES_tradnl"/>
        </w:rPr>
        <w:t>s</w:t>
      </w:r>
      <w:proofErr w:type="spellEnd"/>
      <w:r w:rsidR="004C53CD" w:rsidRPr="00C441C3">
        <w:rPr>
          <w:sz w:val="24"/>
          <w:szCs w:val="24"/>
          <w:lang w:val="es-ES_tradnl"/>
        </w:rPr>
        <w:t xml:space="preserve"> estudiantes apoyarán a la creación de obras de títeres de sombra basadas en cuentos folclóricos de Colombia</w:t>
      </w:r>
      <w:r>
        <w:rPr>
          <w:sz w:val="24"/>
          <w:szCs w:val="24"/>
          <w:lang w:val="es-ES_tradnl"/>
        </w:rPr>
        <w:t xml:space="preserve">, </w:t>
      </w:r>
      <w:r w:rsidR="00BD6B46">
        <w:rPr>
          <w:sz w:val="24"/>
          <w:szCs w:val="24"/>
          <w:lang w:val="es-ES_tradnl"/>
        </w:rPr>
        <w:t>Malaysia</w:t>
      </w:r>
      <w:r>
        <w:rPr>
          <w:sz w:val="24"/>
          <w:szCs w:val="24"/>
          <w:lang w:val="es-ES_tradnl"/>
        </w:rPr>
        <w:t xml:space="preserve"> o China,</w:t>
      </w:r>
      <w:r w:rsidR="004C53CD" w:rsidRPr="00C441C3">
        <w:rPr>
          <w:sz w:val="24"/>
          <w:szCs w:val="24"/>
          <w:lang w:val="es-ES_tradnl"/>
        </w:rPr>
        <w:t xml:space="preserve"> que se presentarán adentro de la </w:t>
      </w:r>
      <w:r w:rsidR="002C09C3" w:rsidRPr="00C441C3">
        <w:rPr>
          <w:sz w:val="24"/>
          <w:szCs w:val="24"/>
          <w:lang w:val="es-ES_tradnl"/>
        </w:rPr>
        <w:t>cá</w:t>
      </w:r>
      <w:r w:rsidR="004C53CD" w:rsidRPr="00C441C3">
        <w:rPr>
          <w:sz w:val="24"/>
          <w:szCs w:val="24"/>
          <w:lang w:val="es-ES_tradnl"/>
        </w:rPr>
        <w:t>rcel. Est</w:t>
      </w:r>
      <w:r w:rsidR="002C09C3" w:rsidRPr="00C441C3">
        <w:rPr>
          <w:sz w:val="24"/>
          <w:szCs w:val="24"/>
          <w:lang w:val="es-ES_tradnl"/>
        </w:rPr>
        <w:t>a</w:t>
      </w:r>
      <w:r w:rsidR="004C53CD" w:rsidRPr="00C441C3">
        <w:rPr>
          <w:sz w:val="24"/>
          <w:szCs w:val="24"/>
          <w:lang w:val="es-ES_tradnl"/>
        </w:rPr>
        <w:t xml:space="preserve"> experiencia </w:t>
      </w:r>
      <w:r w:rsidR="002C09C3" w:rsidRPr="00C441C3">
        <w:rPr>
          <w:sz w:val="24"/>
          <w:szCs w:val="24"/>
          <w:lang w:val="es-ES_tradnl"/>
        </w:rPr>
        <w:t>capacitará</w:t>
      </w:r>
      <w:r w:rsidR="004C53CD" w:rsidRPr="00C441C3">
        <w:rPr>
          <w:sz w:val="24"/>
          <w:szCs w:val="24"/>
          <w:lang w:val="es-ES_tradnl"/>
        </w:rPr>
        <w:t xml:space="preserve"> a </w:t>
      </w:r>
      <w:proofErr w:type="spellStart"/>
      <w:r w:rsidR="004C53CD" w:rsidRPr="00C441C3">
        <w:rPr>
          <w:sz w:val="24"/>
          <w:szCs w:val="24"/>
          <w:lang w:val="es-ES_tradnl"/>
        </w:rPr>
        <w:t>l</w:t>
      </w:r>
      <w:r w:rsidR="00137C8F" w:rsidRPr="00C441C3">
        <w:rPr>
          <w:sz w:val="24"/>
          <w:szCs w:val="24"/>
          <w:lang w:val="es-ES_tradnl"/>
        </w:rPr>
        <w:t>x</w:t>
      </w:r>
      <w:r w:rsidR="004C53CD" w:rsidRPr="00C441C3">
        <w:rPr>
          <w:sz w:val="24"/>
          <w:szCs w:val="24"/>
          <w:lang w:val="es-ES_tradnl"/>
        </w:rPr>
        <w:t>s</w:t>
      </w:r>
      <w:proofErr w:type="spellEnd"/>
      <w:r w:rsidR="004C53CD" w:rsidRPr="00C441C3">
        <w:rPr>
          <w:sz w:val="24"/>
          <w:szCs w:val="24"/>
          <w:lang w:val="es-ES_tradnl"/>
        </w:rPr>
        <w:t xml:space="preserve"> estudiantes a reconocer el valor de est</w:t>
      </w:r>
      <w:r w:rsidR="001350B3" w:rsidRPr="00C441C3">
        <w:rPr>
          <w:sz w:val="24"/>
          <w:szCs w:val="24"/>
          <w:lang w:val="es-ES_tradnl"/>
        </w:rPr>
        <w:t>a</w:t>
      </w:r>
      <w:r w:rsidR="004C53CD" w:rsidRPr="00C441C3">
        <w:rPr>
          <w:sz w:val="24"/>
          <w:szCs w:val="24"/>
          <w:lang w:val="es-ES_tradnl"/>
        </w:rPr>
        <w:t xml:space="preserve"> técnica en espacios de reclusión</w:t>
      </w:r>
      <w:r>
        <w:rPr>
          <w:sz w:val="24"/>
          <w:szCs w:val="24"/>
          <w:lang w:val="es-ES_tradnl"/>
        </w:rPr>
        <w:t>,</w:t>
      </w:r>
      <w:r w:rsidR="004C53CD" w:rsidRPr="00C441C3">
        <w:rPr>
          <w:sz w:val="24"/>
          <w:szCs w:val="24"/>
          <w:lang w:val="es-ES_tradnl"/>
        </w:rPr>
        <w:t xml:space="preserve"> como oportunidad de libre expresión y conexión humana</w:t>
      </w:r>
    </w:p>
    <w:p w14:paraId="7F1FECEA" w14:textId="77777777" w:rsidR="00C27058" w:rsidRPr="00C441C3" w:rsidRDefault="00C27058" w:rsidP="00C27058">
      <w:pPr>
        <w:rPr>
          <w:sz w:val="24"/>
          <w:szCs w:val="24"/>
          <w:lang w:val="es-ES_tradnl"/>
        </w:rPr>
      </w:pPr>
    </w:p>
    <w:p w14:paraId="64C27682" w14:textId="77777777" w:rsidR="00C27058" w:rsidRPr="00C441C3" w:rsidRDefault="00C27058" w:rsidP="00C27058">
      <w:pPr>
        <w:rPr>
          <w:b/>
          <w:bCs/>
          <w:sz w:val="24"/>
          <w:szCs w:val="24"/>
          <w:lang w:val="es-ES"/>
        </w:rPr>
      </w:pPr>
      <w:r w:rsidRPr="00C441C3">
        <w:rPr>
          <w:b/>
          <w:bCs/>
          <w:sz w:val="24"/>
          <w:szCs w:val="24"/>
          <w:lang w:val="es-ES"/>
        </w:rPr>
        <w:t>Actividades:</w:t>
      </w:r>
    </w:p>
    <w:p w14:paraId="13494D5E" w14:textId="462B77CE" w:rsidR="00C27058" w:rsidRPr="00C441C3" w:rsidRDefault="00C27058" w:rsidP="00C27058">
      <w:pPr>
        <w:pStyle w:val="ListParagraph"/>
        <w:numPr>
          <w:ilvl w:val="0"/>
          <w:numId w:val="11"/>
        </w:numPr>
        <w:contextualSpacing/>
        <w:rPr>
          <w:sz w:val="24"/>
          <w:szCs w:val="24"/>
          <w:lang w:val="es-ES"/>
        </w:rPr>
      </w:pPr>
      <w:r w:rsidRPr="00C441C3">
        <w:rPr>
          <w:sz w:val="24"/>
          <w:szCs w:val="24"/>
          <w:lang w:val="es-ES"/>
        </w:rPr>
        <w:t xml:space="preserve">Asistencia a charlas teóricas y talleres </w:t>
      </w:r>
      <w:r w:rsidR="001350B3" w:rsidRPr="00C441C3">
        <w:rPr>
          <w:sz w:val="24"/>
          <w:szCs w:val="24"/>
          <w:lang w:val="es-ES"/>
        </w:rPr>
        <w:t>prácticos</w:t>
      </w:r>
      <w:r w:rsidRPr="00C441C3">
        <w:rPr>
          <w:sz w:val="24"/>
          <w:szCs w:val="24"/>
          <w:lang w:val="es-ES"/>
        </w:rPr>
        <w:t xml:space="preserve"> </w:t>
      </w:r>
      <w:r w:rsidRPr="00C441C3">
        <w:rPr>
          <w:sz w:val="24"/>
          <w:szCs w:val="24"/>
          <w:lang w:val="es-ES"/>
        </w:rPr>
        <w:t xml:space="preserve">impartidos por la profesora </w:t>
      </w:r>
    </w:p>
    <w:p w14:paraId="1F8C9BC5" w14:textId="4DBBEF5B" w:rsidR="00C27058" w:rsidRPr="00C441C3" w:rsidRDefault="00C27058" w:rsidP="00C27058">
      <w:pPr>
        <w:pStyle w:val="ListParagraph"/>
        <w:numPr>
          <w:ilvl w:val="0"/>
          <w:numId w:val="11"/>
        </w:numPr>
        <w:contextualSpacing/>
        <w:rPr>
          <w:sz w:val="24"/>
          <w:szCs w:val="24"/>
          <w:lang w:val="es-ES"/>
        </w:rPr>
      </w:pPr>
      <w:r w:rsidRPr="00C441C3">
        <w:rPr>
          <w:sz w:val="24"/>
          <w:szCs w:val="24"/>
          <w:lang w:val="es-ES"/>
        </w:rPr>
        <w:t xml:space="preserve">Asistencia a sesiones de la clase realizadas en la sede de </w:t>
      </w:r>
      <w:proofErr w:type="spellStart"/>
      <w:r w:rsidRPr="00C441C3">
        <w:rPr>
          <w:sz w:val="24"/>
          <w:szCs w:val="24"/>
          <w:lang w:val="es-ES"/>
        </w:rPr>
        <w:t>Bilbiored</w:t>
      </w:r>
      <w:proofErr w:type="spellEnd"/>
      <w:r w:rsidRPr="00C441C3">
        <w:rPr>
          <w:sz w:val="24"/>
          <w:szCs w:val="24"/>
          <w:lang w:val="es-ES"/>
        </w:rPr>
        <w:t xml:space="preserve"> en la Cárcel Distrital </w:t>
      </w:r>
    </w:p>
    <w:p w14:paraId="30BA6051" w14:textId="5FAE0E19" w:rsidR="00C27058" w:rsidRPr="00C441C3" w:rsidRDefault="00C27058" w:rsidP="00C27058">
      <w:pPr>
        <w:pStyle w:val="ListParagraph"/>
        <w:numPr>
          <w:ilvl w:val="0"/>
          <w:numId w:val="11"/>
        </w:numPr>
        <w:contextualSpacing/>
        <w:rPr>
          <w:sz w:val="24"/>
          <w:szCs w:val="24"/>
          <w:lang w:val="es-ES"/>
        </w:rPr>
      </w:pPr>
      <w:r w:rsidRPr="00C441C3">
        <w:rPr>
          <w:sz w:val="24"/>
          <w:szCs w:val="24"/>
          <w:lang w:val="es-ES"/>
        </w:rPr>
        <w:t>Asistencia a una obra de títeres</w:t>
      </w:r>
      <w:r w:rsidR="00505CB8">
        <w:rPr>
          <w:sz w:val="24"/>
          <w:szCs w:val="24"/>
          <w:lang w:val="es-ES"/>
        </w:rPr>
        <w:t xml:space="preserve"> o máscaras</w:t>
      </w:r>
      <w:r w:rsidRPr="00C441C3">
        <w:rPr>
          <w:sz w:val="24"/>
          <w:szCs w:val="24"/>
          <w:lang w:val="es-ES"/>
        </w:rPr>
        <w:t xml:space="preserve"> en vivió en Bogotá (por definir)</w:t>
      </w:r>
    </w:p>
    <w:p w14:paraId="086E8997" w14:textId="77777777" w:rsidR="001350B3" w:rsidRPr="00C441C3" w:rsidRDefault="00C27058" w:rsidP="00C27058">
      <w:pPr>
        <w:pStyle w:val="ListParagraph"/>
        <w:numPr>
          <w:ilvl w:val="0"/>
          <w:numId w:val="11"/>
        </w:numPr>
        <w:contextualSpacing/>
        <w:rPr>
          <w:sz w:val="24"/>
          <w:szCs w:val="24"/>
          <w:lang w:val="es-ES"/>
        </w:rPr>
      </w:pPr>
      <w:r w:rsidRPr="00C441C3">
        <w:rPr>
          <w:sz w:val="24"/>
          <w:szCs w:val="24"/>
          <w:lang w:val="es-ES"/>
        </w:rPr>
        <w:t>Participación en discusiones</w:t>
      </w:r>
      <w:r w:rsidR="001350B3" w:rsidRPr="00C441C3">
        <w:rPr>
          <w:sz w:val="24"/>
          <w:szCs w:val="24"/>
          <w:lang w:val="es-ES"/>
        </w:rPr>
        <w:t xml:space="preserve"> grupales sobre lecturas</w:t>
      </w:r>
      <w:r w:rsidRPr="00C441C3">
        <w:rPr>
          <w:sz w:val="24"/>
          <w:szCs w:val="24"/>
          <w:lang w:val="es-ES"/>
        </w:rPr>
        <w:t xml:space="preserve"> </w:t>
      </w:r>
    </w:p>
    <w:p w14:paraId="7E29D773" w14:textId="6E998512" w:rsidR="00C27058" w:rsidRPr="00C441C3" w:rsidRDefault="001350B3" w:rsidP="00C27058">
      <w:pPr>
        <w:pStyle w:val="ListParagraph"/>
        <w:numPr>
          <w:ilvl w:val="0"/>
          <w:numId w:val="11"/>
        </w:numPr>
        <w:contextualSpacing/>
        <w:rPr>
          <w:sz w:val="24"/>
          <w:szCs w:val="24"/>
          <w:lang w:val="es-ES"/>
        </w:rPr>
      </w:pPr>
      <w:r w:rsidRPr="00C441C3">
        <w:rPr>
          <w:sz w:val="24"/>
          <w:szCs w:val="24"/>
          <w:lang w:val="es-ES"/>
        </w:rPr>
        <w:t xml:space="preserve">Participación en </w:t>
      </w:r>
      <w:r w:rsidR="00D90443" w:rsidRPr="00C441C3">
        <w:rPr>
          <w:sz w:val="24"/>
          <w:szCs w:val="24"/>
          <w:lang w:val="es-ES"/>
        </w:rPr>
        <w:t xml:space="preserve">la </w:t>
      </w:r>
      <w:r w:rsidR="00C27058" w:rsidRPr="00C441C3">
        <w:rPr>
          <w:sz w:val="24"/>
          <w:szCs w:val="24"/>
          <w:lang w:val="es-ES"/>
        </w:rPr>
        <w:t xml:space="preserve">confección de títeres y máscaras </w:t>
      </w:r>
    </w:p>
    <w:p w14:paraId="4F257A1A" w14:textId="32526866" w:rsidR="00C27058" w:rsidRPr="00C441C3" w:rsidRDefault="00C27058" w:rsidP="00C27058">
      <w:pPr>
        <w:pStyle w:val="ListParagraph"/>
        <w:numPr>
          <w:ilvl w:val="0"/>
          <w:numId w:val="11"/>
        </w:numPr>
        <w:contextualSpacing/>
        <w:rPr>
          <w:sz w:val="24"/>
          <w:szCs w:val="24"/>
          <w:lang w:val="es-ES"/>
        </w:rPr>
      </w:pPr>
      <w:r w:rsidRPr="00C441C3">
        <w:rPr>
          <w:sz w:val="24"/>
          <w:szCs w:val="24"/>
          <w:lang w:val="es-ES"/>
        </w:rPr>
        <w:t>Reflexiones escritas (</w:t>
      </w:r>
      <w:r w:rsidRPr="00C441C3">
        <w:rPr>
          <w:sz w:val="24"/>
          <w:szCs w:val="24"/>
          <w:lang w:val="es-ES"/>
        </w:rPr>
        <w:t xml:space="preserve">en la forma de una bitácora y </w:t>
      </w:r>
      <w:r w:rsidR="00D90443" w:rsidRPr="00C441C3">
        <w:rPr>
          <w:sz w:val="24"/>
          <w:szCs w:val="24"/>
          <w:lang w:val="es-ES"/>
        </w:rPr>
        <w:t>una coevaluación</w:t>
      </w:r>
      <w:r w:rsidRPr="00C441C3">
        <w:rPr>
          <w:sz w:val="24"/>
          <w:szCs w:val="24"/>
          <w:lang w:val="es-ES"/>
        </w:rPr>
        <w:t>)</w:t>
      </w:r>
    </w:p>
    <w:p w14:paraId="6C8722A6" w14:textId="0ED31433" w:rsidR="00C27058" w:rsidRPr="00C441C3" w:rsidRDefault="001350B3" w:rsidP="00C27058">
      <w:pPr>
        <w:pStyle w:val="ListParagraph"/>
        <w:numPr>
          <w:ilvl w:val="0"/>
          <w:numId w:val="11"/>
        </w:numPr>
        <w:contextualSpacing/>
        <w:rPr>
          <w:sz w:val="24"/>
          <w:szCs w:val="24"/>
          <w:lang w:val="es-ES"/>
        </w:rPr>
      </w:pPr>
      <w:r w:rsidRPr="00C441C3">
        <w:rPr>
          <w:sz w:val="24"/>
          <w:szCs w:val="24"/>
          <w:lang w:val="es-ES_tradnl"/>
        </w:rPr>
        <w:t xml:space="preserve">La </w:t>
      </w:r>
      <w:r w:rsidR="00C27058" w:rsidRPr="00C441C3">
        <w:rPr>
          <w:sz w:val="24"/>
          <w:szCs w:val="24"/>
          <w:lang w:val="es-ES_tradnl"/>
        </w:rPr>
        <w:t xml:space="preserve">investigación </w:t>
      </w:r>
      <w:r w:rsidR="00C27058" w:rsidRPr="00C441C3">
        <w:rPr>
          <w:sz w:val="24"/>
          <w:szCs w:val="24"/>
          <w:lang w:val="es-ES_tradnl"/>
        </w:rPr>
        <w:t>y presentación</w:t>
      </w:r>
      <w:r w:rsidR="00C27058" w:rsidRPr="00C441C3">
        <w:rPr>
          <w:sz w:val="24"/>
          <w:szCs w:val="24"/>
          <w:lang w:val="es-ES_tradnl"/>
        </w:rPr>
        <w:t xml:space="preserve"> </w:t>
      </w:r>
      <w:r w:rsidRPr="00C441C3">
        <w:rPr>
          <w:sz w:val="24"/>
          <w:szCs w:val="24"/>
          <w:lang w:val="es-ES_tradnl"/>
        </w:rPr>
        <w:t xml:space="preserve">sobre </w:t>
      </w:r>
      <w:r w:rsidR="00C27058" w:rsidRPr="00C441C3">
        <w:rPr>
          <w:sz w:val="24"/>
          <w:szCs w:val="24"/>
          <w:lang w:val="es-ES_tradnl"/>
        </w:rPr>
        <w:t>una tradición</w:t>
      </w:r>
      <w:r w:rsidR="00C27058" w:rsidRPr="00C441C3">
        <w:rPr>
          <w:sz w:val="24"/>
          <w:szCs w:val="24"/>
          <w:lang w:val="es-ES_tradnl"/>
        </w:rPr>
        <w:t xml:space="preserve"> cultural</w:t>
      </w:r>
      <w:r w:rsidR="00C27058" w:rsidRPr="00C441C3">
        <w:rPr>
          <w:sz w:val="24"/>
          <w:szCs w:val="24"/>
          <w:lang w:val="es-ES_tradnl"/>
        </w:rPr>
        <w:t xml:space="preserve"> </w:t>
      </w:r>
      <w:r w:rsidR="00C27058" w:rsidRPr="00C441C3">
        <w:rPr>
          <w:sz w:val="24"/>
          <w:szCs w:val="24"/>
          <w:lang w:val="es-ES_tradnl"/>
        </w:rPr>
        <w:t xml:space="preserve">de </w:t>
      </w:r>
      <w:r w:rsidR="00D90443" w:rsidRPr="00C441C3">
        <w:rPr>
          <w:sz w:val="24"/>
          <w:szCs w:val="24"/>
          <w:lang w:val="es-ES_tradnl"/>
        </w:rPr>
        <w:t>máscaras</w:t>
      </w:r>
      <w:r w:rsidR="00C27058" w:rsidRPr="00C441C3">
        <w:rPr>
          <w:sz w:val="24"/>
          <w:szCs w:val="24"/>
          <w:lang w:val="es-ES_tradnl"/>
        </w:rPr>
        <w:t xml:space="preserve"> </w:t>
      </w:r>
      <w:r w:rsidR="006A2D36">
        <w:rPr>
          <w:sz w:val="24"/>
          <w:szCs w:val="24"/>
          <w:lang w:val="es-ES_tradnl"/>
        </w:rPr>
        <w:t>o</w:t>
      </w:r>
      <w:r w:rsidR="00C27058" w:rsidRPr="00C441C3">
        <w:rPr>
          <w:sz w:val="24"/>
          <w:szCs w:val="24"/>
          <w:lang w:val="es-ES_tradnl"/>
        </w:rPr>
        <w:t xml:space="preserve"> títeres</w:t>
      </w:r>
    </w:p>
    <w:p w14:paraId="6BCA2118" w14:textId="49DEC95B" w:rsidR="00C27058" w:rsidRPr="00C441C3" w:rsidRDefault="001350B3" w:rsidP="00C27058">
      <w:pPr>
        <w:pStyle w:val="ListParagraph"/>
        <w:numPr>
          <w:ilvl w:val="0"/>
          <w:numId w:val="11"/>
        </w:numPr>
        <w:contextualSpacing/>
        <w:rPr>
          <w:i/>
          <w:iCs/>
          <w:sz w:val="24"/>
          <w:szCs w:val="24"/>
          <w:lang w:val="es-ES"/>
        </w:rPr>
      </w:pPr>
      <w:r w:rsidRPr="00C441C3">
        <w:rPr>
          <w:sz w:val="24"/>
          <w:szCs w:val="24"/>
          <w:lang w:val="es-ES"/>
        </w:rPr>
        <w:t>Participación en una m</w:t>
      </w:r>
      <w:r w:rsidR="00C27058" w:rsidRPr="00C441C3">
        <w:rPr>
          <w:sz w:val="24"/>
          <w:szCs w:val="24"/>
          <w:lang w:val="es-ES"/>
        </w:rPr>
        <w:t xml:space="preserve">uestra práctica </w:t>
      </w:r>
      <w:r w:rsidR="00C27058" w:rsidRPr="00C441C3">
        <w:rPr>
          <w:sz w:val="24"/>
          <w:szCs w:val="24"/>
          <w:lang w:val="es-ES"/>
        </w:rPr>
        <w:t>grupal</w:t>
      </w:r>
      <w:r w:rsidR="00C27058" w:rsidRPr="00C441C3">
        <w:rPr>
          <w:i/>
          <w:iCs/>
          <w:sz w:val="24"/>
          <w:szCs w:val="24"/>
          <w:lang w:val="es-ES"/>
        </w:rPr>
        <w:t xml:space="preserve"> </w:t>
      </w:r>
      <w:r w:rsidR="00C27058" w:rsidRPr="00C441C3">
        <w:rPr>
          <w:sz w:val="24"/>
          <w:szCs w:val="24"/>
          <w:lang w:val="es-ES"/>
        </w:rPr>
        <w:t>(ideada en base de las teorías y practicas estudiadas)</w:t>
      </w:r>
      <w:r w:rsidR="00C27058" w:rsidRPr="00C441C3">
        <w:rPr>
          <w:sz w:val="24"/>
          <w:szCs w:val="24"/>
          <w:lang w:val="es-ES"/>
        </w:rPr>
        <w:t xml:space="preserve"> de títeres o mascaras</w:t>
      </w:r>
      <w:r w:rsidR="006A2D36">
        <w:rPr>
          <w:sz w:val="24"/>
          <w:szCs w:val="24"/>
          <w:lang w:val="es-ES"/>
        </w:rPr>
        <w:t xml:space="preserve"> como trabajo final</w:t>
      </w:r>
    </w:p>
    <w:p w14:paraId="47C372B1" w14:textId="77777777" w:rsidR="001C25C3" w:rsidRPr="00C441C3" w:rsidRDefault="001C25C3" w:rsidP="005E6129">
      <w:pPr>
        <w:rPr>
          <w:sz w:val="24"/>
          <w:szCs w:val="24"/>
        </w:rPr>
      </w:pPr>
    </w:p>
    <w:p w14:paraId="3013C92B" w14:textId="77777777" w:rsidR="001C25C3" w:rsidRPr="00C441C3" w:rsidRDefault="00D65C2E" w:rsidP="001C25C3">
      <w:pPr>
        <w:rPr>
          <w:sz w:val="24"/>
          <w:szCs w:val="24"/>
        </w:rPr>
      </w:pPr>
      <w:r w:rsidRPr="00C441C3">
        <w:rPr>
          <w:b/>
          <w:bCs/>
          <w:sz w:val="24"/>
          <w:szCs w:val="24"/>
          <w:u w:val="single"/>
        </w:rPr>
        <w:t>CONTENIDO:</w:t>
      </w:r>
      <w:r w:rsidR="005E6129" w:rsidRPr="00C441C3">
        <w:rPr>
          <w:sz w:val="24"/>
          <w:szCs w:val="24"/>
        </w:rPr>
        <w:t xml:space="preserve"> </w:t>
      </w:r>
    </w:p>
    <w:p w14:paraId="51C7533D" w14:textId="1352C781" w:rsidR="005A71C7" w:rsidRPr="00C441C3" w:rsidRDefault="00B90F63" w:rsidP="00F70B45">
      <w:pPr>
        <w:spacing w:before="100" w:beforeAutospacing="1" w:after="100" w:afterAutospacing="1"/>
        <w:rPr>
          <w:sz w:val="24"/>
          <w:szCs w:val="24"/>
        </w:rPr>
      </w:pPr>
      <w:r w:rsidRPr="00C441C3">
        <w:rPr>
          <w:sz w:val="24"/>
          <w:szCs w:val="24"/>
        </w:rPr>
        <w:t>*Los módulos pueden ser sujeto a cambios</w:t>
      </w:r>
      <w:r w:rsidR="00B77025">
        <w:rPr>
          <w:sz w:val="24"/>
          <w:szCs w:val="24"/>
        </w:rPr>
        <w:t>,</w:t>
      </w:r>
      <w:r w:rsidRPr="00C441C3">
        <w:rPr>
          <w:sz w:val="24"/>
          <w:szCs w:val="24"/>
        </w:rPr>
        <w:t xml:space="preserve"> en términos de contenidos y fechas*</w:t>
      </w:r>
    </w:p>
    <w:p w14:paraId="680B7B08" w14:textId="0F546B94" w:rsidR="005A71C7" w:rsidRPr="00F70B45" w:rsidRDefault="005A71C7" w:rsidP="00F70B45">
      <w:pPr>
        <w:spacing w:before="100" w:beforeAutospacing="1" w:after="100" w:afterAutospacing="1"/>
        <w:rPr>
          <w:sz w:val="24"/>
          <w:szCs w:val="24"/>
        </w:rPr>
      </w:pPr>
      <w:r w:rsidRPr="00C441C3">
        <w:rPr>
          <w:sz w:val="24"/>
          <w:szCs w:val="24"/>
        </w:rPr>
        <w:t xml:space="preserve">*La mayoría de las lecturas están en inglés </w:t>
      </w:r>
      <w:r w:rsidR="00B77025">
        <w:rPr>
          <w:sz w:val="24"/>
          <w:szCs w:val="24"/>
        </w:rPr>
        <w:t>debido a</w:t>
      </w:r>
      <w:r w:rsidRPr="00C441C3">
        <w:rPr>
          <w:sz w:val="24"/>
          <w:szCs w:val="24"/>
        </w:rPr>
        <w:t xml:space="preserve"> la naturaleza del campo</w:t>
      </w:r>
      <w:r w:rsidR="00B77025">
        <w:rPr>
          <w:sz w:val="24"/>
          <w:szCs w:val="24"/>
        </w:rPr>
        <w:t>;</w:t>
      </w:r>
      <w:r w:rsidRPr="00C441C3">
        <w:rPr>
          <w:sz w:val="24"/>
          <w:szCs w:val="24"/>
        </w:rPr>
        <w:t xml:space="preserve"> si algún estudiante requiere textos en español se hará todo lo posible para encontrarle alternativas*</w:t>
      </w:r>
    </w:p>
    <w:p w14:paraId="21544E50" w14:textId="77777777" w:rsidR="00F70B45" w:rsidRPr="00C441C3" w:rsidRDefault="00F70B45" w:rsidP="001C25C3">
      <w:pPr>
        <w:rPr>
          <w:sz w:val="24"/>
          <w:szCs w:val="24"/>
        </w:rPr>
      </w:pPr>
    </w:p>
    <w:p w14:paraId="02193A6F" w14:textId="77777777" w:rsidR="001C25C3" w:rsidRPr="00C441C3" w:rsidRDefault="001C25C3" w:rsidP="001C25C3">
      <w:pPr>
        <w:rPr>
          <w:sz w:val="24"/>
          <w:szCs w:val="24"/>
        </w:rPr>
      </w:pPr>
    </w:p>
    <w:p w14:paraId="3398E97D" w14:textId="5DC3F6A8" w:rsidR="00C27058" w:rsidRPr="00C441C3" w:rsidRDefault="00C27058" w:rsidP="001C25C3">
      <w:pPr>
        <w:rPr>
          <w:sz w:val="24"/>
          <w:szCs w:val="24"/>
        </w:rPr>
      </w:pPr>
      <w:r w:rsidRPr="007A60BC">
        <w:rPr>
          <w:b/>
          <w:bCs/>
          <w:sz w:val="24"/>
          <w:szCs w:val="24"/>
        </w:rPr>
        <w:t>Semana 1</w:t>
      </w:r>
      <w:r w:rsidR="003227EF" w:rsidRPr="00C441C3">
        <w:rPr>
          <w:sz w:val="24"/>
          <w:szCs w:val="24"/>
        </w:rPr>
        <w:t xml:space="preserve"> (23/01)</w:t>
      </w:r>
    </w:p>
    <w:p w14:paraId="5FE3CAD6" w14:textId="6B817140" w:rsidR="003227EF" w:rsidRPr="00C441C3" w:rsidRDefault="003227EF" w:rsidP="003227EF">
      <w:pPr>
        <w:rPr>
          <w:sz w:val="24"/>
          <w:szCs w:val="24"/>
        </w:rPr>
      </w:pPr>
      <w:r w:rsidRPr="00C441C3">
        <w:rPr>
          <w:sz w:val="24"/>
          <w:szCs w:val="24"/>
        </w:rPr>
        <w:t xml:space="preserve">Introducción a la clase. Establecimiento de acuerdos comunitarios. </w:t>
      </w:r>
      <w:r w:rsidR="00084534">
        <w:rPr>
          <w:sz w:val="24"/>
          <w:szCs w:val="24"/>
        </w:rPr>
        <w:t xml:space="preserve">Planificación de asistencia a una obra de títeres </w:t>
      </w:r>
      <w:r w:rsidR="00505CB8">
        <w:rPr>
          <w:sz w:val="24"/>
          <w:szCs w:val="24"/>
        </w:rPr>
        <w:t xml:space="preserve">o máscaras </w:t>
      </w:r>
      <w:r w:rsidR="003E21E4">
        <w:rPr>
          <w:sz w:val="24"/>
          <w:szCs w:val="24"/>
        </w:rPr>
        <w:t xml:space="preserve">en vivo </w:t>
      </w:r>
      <w:r w:rsidR="00084534">
        <w:rPr>
          <w:sz w:val="24"/>
          <w:szCs w:val="24"/>
        </w:rPr>
        <w:t xml:space="preserve">en Bogotá. </w:t>
      </w:r>
    </w:p>
    <w:p w14:paraId="53199562" w14:textId="77777777" w:rsidR="003227EF" w:rsidRPr="00C441C3" w:rsidRDefault="003227EF" w:rsidP="003227EF">
      <w:pPr>
        <w:rPr>
          <w:sz w:val="24"/>
          <w:szCs w:val="24"/>
        </w:rPr>
      </w:pPr>
    </w:p>
    <w:p w14:paraId="09FD68A8" w14:textId="54F19B89" w:rsidR="003227EF" w:rsidRPr="00C441C3" w:rsidRDefault="003227EF" w:rsidP="003227EF">
      <w:pPr>
        <w:rPr>
          <w:sz w:val="24"/>
          <w:szCs w:val="24"/>
        </w:rPr>
      </w:pPr>
      <w:r w:rsidRPr="007A60BC">
        <w:rPr>
          <w:b/>
          <w:bCs/>
          <w:sz w:val="24"/>
          <w:szCs w:val="24"/>
        </w:rPr>
        <w:t>Semana 2</w:t>
      </w:r>
      <w:r w:rsidRPr="00C441C3">
        <w:rPr>
          <w:sz w:val="24"/>
          <w:szCs w:val="24"/>
        </w:rPr>
        <w:t xml:space="preserve"> (30/01)</w:t>
      </w:r>
    </w:p>
    <w:p w14:paraId="1BE6820A" w14:textId="5BFDE14B" w:rsidR="003227EF" w:rsidRDefault="003227EF" w:rsidP="003227EF">
      <w:pPr>
        <w:rPr>
          <w:sz w:val="24"/>
          <w:szCs w:val="24"/>
        </w:rPr>
      </w:pPr>
      <w:r w:rsidRPr="00C441C3">
        <w:rPr>
          <w:sz w:val="24"/>
          <w:szCs w:val="24"/>
        </w:rPr>
        <w:t>Introducción al arte de los títeres. Taller de títeres de papel periódico</w:t>
      </w:r>
      <w:r w:rsidR="00B90F63" w:rsidRPr="00C441C3">
        <w:rPr>
          <w:sz w:val="24"/>
          <w:szCs w:val="24"/>
        </w:rPr>
        <w:t xml:space="preserve"> y cinta</w:t>
      </w:r>
      <w:r w:rsidRPr="00C441C3">
        <w:rPr>
          <w:sz w:val="24"/>
          <w:szCs w:val="24"/>
        </w:rPr>
        <w:t xml:space="preserve">. </w:t>
      </w:r>
    </w:p>
    <w:p w14:paraId="101A313E" w14:textId="2A081182" w:rsidR="00373FEF" w:rsidRPr="00C441C3" w:rsidRDefault="00373FEF" w:rsidP="003227EF">
      <w:pPr>
        <w:rPr>
          <w:sz w:val="24"/>
          <w:szCs w:val="24"/>
        </w:rPr>
      </w:pPr>
      <w:r>
        <w:rPr>
          <w:sz w:val="24"/>
          <w:szCs w:val="24"/>
        </w:rPr>
        <w:t xml:space="preserve">Tarea: visitar </w:t>
      </w:r>
      <w:hyperlink r:id="rId9" w:history="1">
        <w:r w:rsidRPr="00373FEF">
          <w:rPr>
            <w:rStyle w:val="Hyperlink"/>
            <w:sz w:val="24"/>
            <w:szCs w:val="24"/>
          </w:rPr>
          <w:t xml:space="preserve">sitio del Museo del Títere de </w:t>
        </w:r>
        <w:proofErr w:type="spellStart"/>
        <w:r w:rsidRPr="00373FEF">
          <w:rPr>
            <w:rStyle w:val="Hyperlink"/>
            <w:sz w:val="24"/>
            <w:szCs w:val="24"/>
          </w:rPr>
          <w:t>Bogota</w:t>
        </w:r>
        <w:proofErr w:type="spellEnd"/>
      </w:hyperlink>
      <w:r>
        <w:rPr>
          <w:sz w:val="24"/>
          <w:szCs w:val="24"/>
        </w:rPr>
        <w:t xml:space="preserve"> (exposición virtual)</w:t>
      </w:r>
    </w:p>
    <w:p w14:paraId="0ED370C9" w14:textId="78F30211" w:rsidR="003227EF" w:rsidRPr="00C441C3" w:rsidRDefault="003227EF" w:rsidP="003227EF">
      <w:pPr>
        <w:rPr>
          <w:sz w:val="24"/>
          <w:szCs w:val="24"/>
        </w:rPr>
      </w:pPr>
      <w:proofErr w:type="spellStart"/>
      <w:r w:rsidRPr="00C441C3">
        <w:rPr>
          <w:sz w:val="24"/>
          <w:szCs w:val="24"/>
          <w:lang w:val="en-US" w:eastAsia="en-US"/>
        </w:rPr>
        <w:t>Lectura</w:t>
      </w:r>
      <w:proofErr w:type="spellEnd"/>
      <w:r w:rsidRPr="00C441C3">
        <w:rPr>
          <w:sz w:val="24"/>
          <w:szCs w:val="24"/>
          <w:lang w:val="en-US" w:eastAsia="en-US"/>
        </w:rPr>
        <w:t>:</w:t>
      </w:r>
      <w:r w:rsidR="005A71C7" w:rsidRPr="00C441C3">
        <w:rPr>
          <w:sz w:val="24"/>
          <w:szCs w:val="24"/>
          <w:lang w:val="en-US" w:eastAsia="en-US"/>
        </w:rPr>
        <w:t xml:space="preserve"> </w:t>
      </w:r>
      <w:r w:rsidR="005A71C7" w:rsidRPr="00C441C3">
        <w:rPr>
          <w:sz w:val="24"/>
          <w:szCs w:val="24"/>
          <w:lang w:val="en-US" w:eastAsia="en-US"/>
        </w:rPr>
        <w:t>Penny Francis</w:t>
      </w:r>
      <w:r w:rsidR="005A71C7" w:rsidRPr="00C441C3">
        <w:rPr>
          <w:sz w:val="24"/>
          <w:szCs w:val="24"/>
          <w:lang w:val="en-US" w:eastAsia="en-US"/>
        </w:rPr>
        <w:t xml:space="preserve"> “</w:t>
      </w:r>
      <w:r w:rsidRPr="00C441C3">
        <w:rPr>
          <w:sz w:val="24"/>
          <w:szCs w:val="24"/>
          <w:lang w:val="en-US" w:eastAsia="en-US"/>
        </w:rPr>
        <w:t>Chapter 1</w:t>
      </w:r>
      <w:r w:rsidR="005A71C7" w:rsidRPr="00C441C3">
        <w:rPr>
          <w:sz w:val="24"/>
          <w:szCs w:val="24"/>
          <w:lang w:val="en-US" w:eastAsia="en-US"/>
        </w:rPr>
        <w:t>:</w:t>
      </w:r>
      <w:r w:rsidRPr="00C441C3">
        <w:rPr>
          <w:sz w:val="24"/>
          <w:szCs w:val="24"/>
          <w:lang w:val="en-US" w:eastAsia="en-US"/>
        </w:rPr>
        <w:t xml:space="preserve"> Approach</w:t>
      </w:r>
      <w:r w:rsidR="005A71C7" w:rsidRPr="00C441C3">
        <w:rPr>
          <w:sz w:val="24"/>
          <w:szCs w:val="24"/>
          <w:lang w:val="en-US" w:eastAsia="en-US"/>
        </w:rPr>
        <w:t xml:space="preserve">” </w:t>
      </w:r>
      <w:proofErr w:type="spellStart"/>
      <w:r w:rsidR="005A71C7" w:rsidRPr="00C441C3">
        <w:rPr>
          <w:sz w:val="24"/>
          <w:szCs w:val="24"/>
          <w:lang w:val="en-US" w:eastAsia="en-US"/>
        </w:rPr>
        <w:t>en</w:t>
      </w:r>
      <w:proofErr w:type="spellEnd"/>
      <w:r w:rsidRPr="00C441C3">
        <w:rPr>
          <w:sz w:val="24"/>
          <w:szCs w:val="24"/>
          <w:lang w:val="en-US" w:eastAsia="en-US"/>
        </w:rPr>
        <w:t xml:space="preserve"> </w:t>
      </w:r>
      <w:r w:rsidRPr="00C441C3">
        <w:rPr>
          <w:i/>
          <w:iCs/>
          <w:sz w:val="24"/>
          <w:szCs w:val="24"/>
          <w:lang w:val="en-US" w:eastAsia="en-US"/>
        </w:rPr>
        <w:t>Puppetry: A Reader in Theatre Practice</w:t>
      </w:r>
      <w:r w:rsidRPr="00C441C3">
        <w:rPr>
          <w:sz w:val="24"/>
          <w:szCs w:val="24"/>
          <w:lang w:val="en-US" w:eastAsia="en-US"/>
        </w:rPr>
        <w:t xml:space="preserve"> V</w:t>
      </w:r>
      <w:r w:rsidRPr="00C441C3">
        <w:rPr>
          <w:sz w:val="24"/>
          <w:szCs w:val="24"/>
          <w:lang w:val="en-US" w:eastAsia="en-US"/>
        </w:rPr>
        <w:t>ideo</w:t>
      </w:r>
      <w:r w:rsidRPr="00C441C3">
        <w:rPr>
          <w:sz w:val="24"/>
          <w:szCs w:val="24"/>
          <w:lang w:val="en-US" w:eastAsia="en-US"/>
        </w:rPr>
        <w:t>: “</w:t>
      </w:r>
      <w:hyperlink r:id="rId10" w:history="1">
        <w:r w:rsidRPr="00C441C3">
          <w:rPr>
            <w:rStyle w:val="Hyperlink"/>
            <w:sz w:val="24"/>
            <w:szCs w:val="24"/>
            <w:lang w:val="en-US" w:eastAsia="en-US"/>
          </w:rPr>
          <w:t>What is Puppetry</w:t>
        </w:r>
      </w:hyperlink>
      <w:r w:rsidRPr="00C441C3">
        <w:rPr>
          <w:sz w:val="24"/>
          <w:szCs w:val="24"/>
          <w:lang w:val="en-US" w:eastAsia="en-US"/>
        </w:rPr>
        <w:t>”</w:t>
      </w:r>
    </w:p>
    <w:p w14:paraId="20CD6FD6" w14:textId="77777777" w:rsidR="003227EF" w:rsidRPr="00C441C3" w:rsidRDefault="003227EF" w:rsidP="001C25C3">
      <w:pPr>
        <w:rPr>
          <w:sz w:val="24"/>
          <w:szCs w:val="24"/>
        </w:rPr>
      </w:pPr>
    </w:p>
    <w:p w14:paraId="76F2F190" w14:textId="616CDABA" w:rsidR="00C27058" w:rsidRPr="00C441C3" w:rsidRDefault="00C27058" w:rsidP="001C25C3">
      <w:pPr>
        <w:rPr>
          <w:sz w:val="24"/>
          <w:szCs w:val="24"/>
        </w:rPr>
      </w:pPr>
      <w:r w:rsidRPr="007A60BC">
        <w:rPr>
          <w:b/>
          <w:bCs/>
          <w:sz w:val="24"/>
          <w:szCs w:val="24"/>
        </w:rPr>
        <w:t>Semana 3</w:t>
      </w:r>
      <w:r w:rsidR="008C2F36" w:rsidRPr="00C441C3">
        <w:rPr>
          <w:sz w:val="24"/>
          <w:szCs w:val="24"/>
        </w:rPr>
        <w:t xml:space="preserve"> (06/02)</w:t>
      </w:r>
    </w:p>
    <w:p w14:paraId="19003B00" w14:textId="78E6A90D" w:rsidR="00B90F63" w:rsidRPr="00C441C3" w:rsidRDefault="00B90F63" w:rsidP="001C25C3">
      <w:pPr>
        <w:rPr>
          <w:sz w:val="24"/>
          <w:szCs w:val="24"/>
        </w:rPr>
      </w:pPr>
      <w:r w:rsidRPr="00C441C3">
        <w:rPr>
          <w:sz w:val="24"/>
          <w:szCs w:val="24"/>
        </w:rPr>
        <w:t>La historia de los títeres en Colombia e Inglaterra. Punch &amp; Judy</w:t>
      </w:r>
      <w:r w:rsidR="00E20A33" w:rsidRPr="00C441C3">
        <w:rPr>
          <w:sz w:val="24"/>
          <w:szCs w:val="24"/>
        </w:rPr>
        <w:t>,</w:t>
      </w:r>
      <w:r w:rsidRPr="00C441C3">
        <w:rPr>
          <w:sz w:val="24"/>
          <w:szCs w:val="24"/>
        </w:rPr>
        <w:t xml:space="preserve"> </w:t>
      </w:r>
      <w:proofErr w:type="spellStart"/>
      <w:r w:rsidRPr="00C441C3">
        <w:rPr>
          <w:sz w:val="24"/>
          <w:szCs w:val="24"/>
        </w:rPr>
        <w:t>Manuelucho</w:t>
      </w:r>
      <w:proofErr w:type="spellEnd"/>
      <w:r w:rsidRPr="00C441C3">
        <w:rPr>
          <w:sz w:val="24"/>
          <w:szCs w:val="24"/>
        </w:rPr>
        <w:t xml:space="preserve">. </w:t>
      </w:r>
      <w:r w:rsidR="008C2F36" w:rsidRPr="00C441C3">
        <w:rPr>
          <w:sz w:val="24"/>
          <w:szCs w:val="24"/>
        </w:rPr>
        <w:t>Taller de confección de títeres de mano</w:t>
      </w:r>
      <w:r w:rsidR="00E20A33" w:rsidRPr="00C441C3">
        <w:rPr>
          <w:sz w:val="24"/>
          <w:szCs w:val="24"/>
        </w:rPr>
        <w:t xml:space="preserve"> en papel maché</w:t>
      </w:r>
      <w:r w:rsidR="00727D66" w:rsidRPr="00C441C3">
        <w:rPr>
          <w:sz w:val="24"/>
          <w:szCs w:val="24"/>
        </w:rPr>
        <w:t>.</w:t>
      </w:r>
      <w:r w:rsidR="00084534">
        <w:rPr>
          <w:sz w:val="24"/>
          <w:szCs w:val="24"/>
        </w:rPr>
        <w:t xml:space="preserve"> </w:t>
      </w:r>
    </w:p>
    <w:p w14:paraId="12A760B8" w14:textId="08415A21" w:rsidR="00B90F63" w:rsidRPr="00C441C3" w:rsidRDefault="00B90F63" w:rsidP="00B90F63">
      <w:pPr>
        <w:rPr>
          <w:sz w:val="24"/>
          <w:szCs w:val="24"/>
        </w:rPr>
      </w:pPr>
      <w:r w:rsidRPr="00C441C3">
        <w:rPr>
          <w:sz w:val="24"/>
          <w:szCs w:val="24"/>
        </w:rPr>
        <w:t xml:space="preserve">Lectura: </w:t>
      </w:r>
      <w:hyperlink r:id="rId11" w:anchor="slideshow=21816336&amp;slide=0" w:history="1">
        <w:r w:rsidRPr="00C441C3">
          <w:rPr>
            <w:rStyle w:val="Hyperlink"/>
            <w:sz w:val="24"/>
            <w:szCs w:val="24"/>
          </w:rPr>
          <w:t xml:space="preserve">A </w:t>
        </w:r>
        <w:proofErr w:type="spellStart"/>
        <w:r w:rsidRPr="00C441C3">
          <w:rPr>
            <w:rStyle w:val="Hyperlink"/>
            <w:sz w:val="24"/>
            <w:szCs w:val="24"/>
          </w:rPr>
          <w:t>History</w:t>
        </w:r>
        <w:proofErr w:type="spellEnd"/>
        <w:r w:rsidRPr="00C441C3">
          <w:rPr>
            <w:rStyle w:val="Hyperlink"/>
            <w:sz w:val="24"/>
            <w:szCs w:val="24"/>
          </w:rPr>
          <w:t xml:space="preserve"> </w:t>
        </w:r>
        <w:proofErr w:type="spellStart"/>
        <w:r w:rsidRPr="00C441C3">
          <w:rPr>
            <w:rStyle w:val="Hyperlink"/>
            <w:sz w:val="24"/>
            <w:szCs w:val="24"/>
          </w:rPr>
          <w:t>of</w:t>
        </w:r>
        <w:proofErr w:type="spellEnd"/>
        <w:r w:rsidRPr="00C441C3">
          <w:rPr>
            <w:rStyle w:val="Hyperlink"/>
            <w:sz w:val="24"/>
            <w:szCs w:val="24"/>
          </w:rPr>
          <w:t xml:space="preserve"> </w:t>
        </w:r>
        <w:proofErr w:type="spellStart"/>
        <w:r w:rsidRPr="00C441C3">
          <w:rPr>
            <w:rStyle w:val="Hyperlink"/>
            <w:sz w:val="24"/>
            <w:szCs w:val="24"/>
          </w:rPr>
          <w:t>Puppets</w:t>
        </w:r>
        <w:proofErr w:type="spellEnd"/>
        <w:r w:rsidRPr="00C441C3">
          <w:rPr>
            <w:rStyle w:val="Hyperlink"/>
            <w:sz w:val="24"/>
            <w:szCs w:val="24"/>
          </w:rPr>
          <w:t xml:space="preserve"> in </w:t>
        </w:r>
        <w:proofErr w:type="spellStart"/>
        <w:r w:rsidRPr="00C441C3">
          <w:rPr>
            <w:rStyle w:val="Hyperlink"/>
            <w:sz w:val="24"/>
            <w:szCs w:val="24"/>
          </w:rPr>
          <w:t>Britain</w:t>
        </w:r>
        <w:proofErr w:type="spellEnd"/>
      </w:hyperlink>
      <w:r w:rsidRPr="00C441C3">
        <w:rPr>
          <w:sz w:val="24"/>
          <w:szCs w:val="24"/>
        </w:rPr>
        <w:t xml:space="preserve"> </w:t>
      </w:r>
    </w:p>
    <w:p w14:paraId="4AE1A407" w14:textId="3643B610" w:rsidR="00B90F63" w:rsidRPr="00C441C3" w:rsidRDefault="00B90F63" w:rsidP="00B90F63">
      <w:pPr>
        <w:rPr>
          <w:sz w:val="24"/>
          <w:szCs w:val="24"/>
        </w:rPr>
      </w:pPr>
      <w:r w:rsidRPr="00C441C3">
        <w:rPr>
          <w:sz w:val="24"/>
          <w:szCs w:val="24"/>
        </w:rPr>
        <w:t>Video</w:t>
      </w:r>
      <w:r w:rsidRPr="00C441C3">
        <w:rPr>
          <w:sz w:val="24"/>
          <w:szCs w:val="24"/>
        </w:rPr>
        <w:t>: “</w:t>
      </w:r>
      <w:hyperlink r:id="rId12" w:history="1">
        <w:r w:rsidRPr="00C441C3">
          <w:rPr>
            <w:rStyle w:val="Hyperlink"/>
            <w:sz w:val="24"/>
            <w:szCs w:val="24"/>
          </w:rPr>
          <w:t>Punch &amp; Judy</w:t>
        </w:r>
      </w:hyperlink>
      <w:r w:rsidRPr="00C441C3">
        <w:rPr>
          <w:sz w:val="24"/>
          <w:szCs w:val="24"/>
        </w:rPr>
        <w:t xml:space="preserve">” </w:t>
      </w:r>
    </w:p>
    <w:p w14:paraId="4D5E8CAA" w14:textId="293F3526" w:rsidR="00B90F63" w:rsidRPr="00C441C3" w:rsidRDefault="00B90F63" w:rsidP="00B90F63">
      <w:pPr>
        <w:rPr>
          <w:sz w:val="24"/>
          <w:szCs w:val="24"/>
        </w:rPr>
      </w:pPr>
      <w:r w:rsidRPr="00C441C3">
        <w:rPr>
          <w:sz w:val="24"/>
          <w:szCs w:val="24"/>
        </w:rPr>
        <w:t xml:space="preserve">Lectura: La Historia de los </w:t>
      </w:r>
      <w:r w:rsidR="008C2F36" w:rsidRPr="00C441C3">
        <w:rPr>
          <w:sz w:val="24"/>
          <w:szCs w:val="24"/>
        </w:rPr>
        <w:t>Títeres</w:t>
      </w:r>
      <w:r w:rsidRPr="00C441C3">
        <w:rPr>
          <w:sz w:val="24"/>
          <w:szCs w:val="24"/>
        </w:rPr>
        <w:t xml:space="preserve"> en Colombia </w:t>
      </w:r>
      <w:r w:rsidR="00084534" w:rsidRPr="00C441C3">
        <w:rPr>
          <w:sz w:val="24"/>
          <w:szCs w:val="24"/>
        </w:rPr>
        <w:t>Capítulo</w:t>
      </w:r>
      <w:r w:rsidRPr="00C441C3">
        <w:rPr>
          <w:sz w:val="24"/>
          <w:szCs w:val="24"/>
        </w:rPr>
        <w:t xml:space="preserve"> I</w:t>
      </w:r>
      <w:r w:rsidR="008C2F36" w:rsidRPr="00C441C3">
        <w:rPr>
          <w:sz w:val="24"/>
          <w:szCs w:val="24"/>
        </w:rPr>
        <w:t xml:space="preserve"> (</w:t>
      </w:r>
      <w:hyperlink r:id="rId13" w:history="1">
        <w:r w:rsidR="008C2F36" w:rsidRPr="00C441C3">
          <w:rPr>
            <w:rStyle w:val="Hyperlink"/>
            <w:sz w:val="24"/>
            <w:szCs w:val="24"/>
          </w:rPr>
          <w:t>pun</w:t>
        </w:r>
        <w:r w:rsidR="00E20A33" w:rsidRPr="00C441C3">
          <w:rPr>
            <w:rStyle w:val="Hyperlink"/>
            <w:sz w:val="24"/>
            <w:szCs w:val="24"/>
          </w:rPr>
          <w:t>t</w:t>
        </w:r>
        <w:r w:rsidR="008C2F36" w:rsidRPr="00C441C3">
          <w:rPr>
            <w:rStyle w:val="Hyperlink"/>
            <w:sz w:val="24"/>
            <w:szCs w:val="24"/>
          </w:rPr>
          <w:t>o de partida</w:t>
        </w:r>
      </w:hyperlink>
      <w:r w:rsidR="008C2F36" w:rsidRPr="00C441C3">
        <w:rPr>
          <w:sz w:val="24"/>
          <w:szCs w:val="24"/>
        </w:rPr>
        <w:t xml:space="preserve">, </w:t>
      </w:r>
      <w:hyperlink r:id="rId14" w:history="1">
        <w:r w:rsidR="008C2F36" w:rsidRPr="00C441C3">
          <w:rPr>
            <w:rStyle w:val="Hyperlink"/>
            <w:sz w:val="24"/>
            <w:szCs w:val="24"/>
          </w:rPr>
          <w:t>el doble del hombre</w:t>
        </w:r>
      </w:hyperlink>
      <w:r w:rsidR="008C2F36" w:rsidRPr="00C441C3">
        <w:rPr>
          <w:sz w:val="24"/>
          <w:szCs w:val="24"/>
        </w:rPr>
        <w:t xml:space="preserve">, </w:t>
      </w:r>
      <w:hyperlink r:id="rId15" w:history="1">
        <w:r w:rsidR="008C2F36" w:rsidRPr="00C441C3">
          <w:rPr>
            <w:rStyle w:val="Hyperlink"/>
            <w:sz w:val="24"/>
            <w:szCs w:val="24"/>
          </w:rPr>
          <w:t>el hombre y lo sobrenatural</w:t>
        </w:r>
      </w:hyperlink>
      <w:r w:rsidR="008C2F36" w:rsidRPr="00C441C3">
        <w:rPr>
          <w:sz w:val="24"/>
          <w:szCs w:val="24"/>
        </w:rPr>
        <w:t xml:space="preserve">, </w:t>
      </w:r>
      <w:hyperlink r:id="rId16" w:history="1">
        <w:r w:rsidR="008C2F36" w:rsidRPr="00C441C3">
          <w:rPr>
            <w:rStyle w:val="Hyperlink"/>
            <w:sz w:val="24"/>
            <w:szCs w:val="24"/>
          </w:rPr>
          <w:t>mito y rito</w:t>
        </w:r>
      </w:hyperlink>
      <w:r w:rsidR="008C2F36" w:rsidRPr="00C441C3">
        <w:rPr>
          <w:sz w:val="24"/>
          <w:szCs w:val="24"/>
        </w:rPr>
        <w:t xml:space="preserve">, </w:t>
      </w:r>
      <w:hyperlink r:id="rId17" w:history="1">
        <w:r w:rsidR="008C2F36" w:rsidRPr="00C441C3">
          <w:rPr>
            <w:rStyle w:val="Hyperlink"/>
            <w:sz w:val="24"/>
            <w:szCs w:val="24"/>
          </w:rPr>
          <w:t>el mito de la creación</w:t>
        </w:r>
      </w:hyperlink>
      <w:r w:rsidR="008C2F36" w:rsidRPr="00C441C3">
        <w:rPr>
          <w:sz w:val="24"/>
          <w:szCs w:val="24"/>
        </w:rPr>
        <w:t xml:space="preserve">) </w:t>
      </w:r>
      <w:r w:rsidRPr="00C441C3">
        <w:rPr>
          <w:sz w:val="24"/>
          <w:szCs w:val="24"/>
        </w:rPr>
        <w:t xml:space="preserve"> </w:t>
      </w:r>
    </w:p>
    <w:p w14:paraId="3F4733B8" w14:textId="6B08F705" w:rsidR="00B90F63" w:rsidRPr="00C441C3" w:rsidRDefault="008C2F36" w:rsidP="00B90F63">
      <w:pPr>
        <w:rPr>
          <w:sz w:val="24"/>
          <w:szCs w:val="24"/>
        </w:rPr>
      </w:pPr>
      <w:r w:rsidRPr="00C441C3">
        <w:rPr>
          <w:sz w:val="24"/>
          <w:szCs w:val="24"/>
        </w:rPr>
        <w:t>Video: “</w:t>
      </w:r>
      <w:proofErr w:type="spellStart"/>
      <w:r w:rsidRPr="00C441C3">
        <w:rPr>
          <w:sz w:val="24"/>
          <w:szCs w:val="24"/>
        </w:rPr>
        <w:fldChar w:fldCharType="begin"/>
      </w:r>
      <w:r w:rsidRPr="00C441C3">
        <w:rPr>
          <w:sz w:val="24"/>
          <w:szCs w:val="24"/>
        </w:rPr>
        <w:instrText>HYPERLINK "https://www.libeluladorada.com/post/manuelucho-el-eterno-titere-de-la-montana"</w:instrText>
      </w:r>
      <w:r w:rsidRPr="00C441C3">
        <w:rPr>
          <w:sz w:val="24"/>
          <w:szCs w:val="24"/>
        </w:rPr>
      </w:r>
      <w:r w:rsidRPr="00C441C3">
        <w:rPr>
          <w:sz w:val="24"/>
          <w:szCs w:val="24"/>
        </w:rPr>
        <w:fldChar w:fldCharType="separate"/>
      </w:r>
      <w:r w:rsidR="00B90F63" w:rsidRPr="00C441C3">
        <w:rPr>
          <w:rStyle w:val="Hyperlink"/>
          <w:sz w:val="24"/>
          <w:szCs w:val="24"/>
        </w:rPr>
        <w:t>Manuelucho</w:t>
      </w:r>
      <w:proofErr w:type="spellEnd"/>
      <w:r w:rsidRPr="00C441C3">
        <w:rPr>
          <w:sz w:val="24"/>
          <w:szCs w:val="24"/>
        </w:rPr>
        <w:fldChar w:fldCharType="end"/>
      </w:r>
      <w:r w:rsidRPr="00C441C3">
        <w:rPr>
          <w:sz w:val="24"/>
          <w:szCs w:val="24"/>
        </w:rPr>
        <w:t>”</w:t>
      </w:r>
      <w:r w:rsidR="00B90F63" w:rsidRPr="00C441C3">
        <w:rPr>
          <w:sz w:val="24"/>
          <w:szCs w:val="24"/>
        </w:rPr>
        <w:t xml:space="preserve"> </w:t>
      </w:r>
    </w:p>
    <w:p w14:paraId="511E213C" w14:textId="77777777" w:rsidR="00B90F63" w:rsidRPr="00C441C3" w:rsidRDefault="00B90F63" w:rsidP="001C25C3">
      <w:pPr>
        <w:rPr>
          <w:sz w:val="24"/>
          <w:szCs w:val="24"/>
        </w:rPr>
      </w:pPr>
    </w:p>
    <w:p w14:paraId="4DF7F67B" w14:textId="12F80ED0" w:rsidR="00C27058" w:rsidRPr="00C441C3" w:rsidRDefault="00C27058" w:rsidP="001C25C3">
      <w:pPr>
        <w:rPr>
          <w:sz w:val="24"/>
          <w:szCs w:val="24"/>
        </w:rPr>
      </w:pPr>
      <w:r w:rsidRPr="007A60BC">
        <w:rPr>
          <w:b/>
          <w:bCs/>
          <w:sz w:val="24"/>
          <w:szCs w:val="24"/>
        </w:rPr>
        <w:t>Semana 4</w:t>
      </w:r>
      <w:r w:rsidR="008C2F36" w:rsidRPr="00C441C3">
        <w:rPr>
          <w:sz w:val="24"/>
          <w:szCs w:val="24"/>
        </w:rPr>
        <w:t xml:space="preserve"> (13/02)</w:t>
      </w:r>
    </w:p>
    <w:p w14:paraId="2476D9DC" w14:textId="1AE686A7" w:rsidR="008C2F36" w:rsidRPr="00C441C3" w:rsidRDefault="008E4679" w:rsidP="001C25C3">
      <w:pPr>
        <w:rPr>
          <w:sz w:val="24"/>
          <w:szCs w:val="24"/>
        </w:rPr>
      </w:pPr>
      <w:r w:rsidRPr="00C441C3">
        <w:rPr>
          <w:sz w:val="24"/>
          <w:szCs w:val="24"/>
        </w:rPr>
        <w:t xml:space="preserve">Bread </w:t>
      </w:r>
      <w:r w:rsidR="00FD586F" w:rsidRPr="00C441C3">
        <w:rPr>
          <w:sz w:val="24"/>
          <w:szCs w:val="24"/>
        </w:rPr>
        <w:t>&amp;</w:t>
      </w:r>
      <w:r w:rsidRPr="00C441C3">
        <w:rPr>
          <w:sz w:val="24"/>
          <w:szCs w:val="24"/>
        </w:rPr>
        <w:t xml:space="preserve"> </w:t>
      </w:r>
      <w:proofErr w:type="spellStart"/>
      <w:r w:rsidRPr="00C441C3">
        <w:rPr>
          <w:sz w:val="24"/>
          <w:szCs w:val="24"/>
        </w:rPr>
        <w:t>Puppet</w:t>
      </w:r>
      <w:proofErr w:type="spellEnd"/>
      <w:r w:rsidRPr="00C441C3">
        <w:rPr>
          <w:sz w:val="24"/>
          <w:szCs w:val="24"/>
        </w:rPr>
        <w:t xml:space="preserve"> – </w:t>
      </w:r>
      <w:r w:rsidR="00E20A33" w:rsidRPr="00C441C3">
        <w:rPr>
          <w:sz w:val="24"/>
          <w:szCs w:val="24"/>
        </w:rPr>
        <w:t>el “</w:t>
      </w:r>
      <w:r w:rsidRPr="00C441C3">
        <w:rPr>
          <w:sz w:val="24"/>
          <w:szCs w:val="24"/>
        </w:rPr>
        <w:t>arte barato</w:t>
      </w:r>
      <w:r w:rsidR="00E20A33" w:rsidRPr="00C441C3">
        <w:rPr>
          <w:sz w:val="24"/>
          <w:szCs w:val="24"/>
        </w:rPr>
        <w:t>”</w:t>
      </w:r>
      <w:r w:rsidR="008C2F36" w:rsidRPr="00C441C3">
        <w:rPr>
          <w:sz w:val="24"/>
          <w:szCs w:val="24"/>
        </w:rPr>
        <w:t>. Taller de confección de títeres de mano continua</w:t>
      </w:r>
      <w:r w:rsidR="00FD586F" w:rsidRPr="00C441C3">
        <w:rPr>
          <w:sz w:val="24"/>
          <w:szCs w:val="24"/>
        </w:rPr>
        <w:t xml:space="preserve"> (ropa)</w:t>
      </w:r>
      <w:r w:rsidR="008C2F36" w:rsidRPr="00C441C3">
        <w:rPr>
          <w:sz w:val="24"/>
          <w:szCs w:val="24"/>
        </w:rPr>
        <w:t>. Lluv</w:t>
      </w:r>
      <w:r w:rsidR="00F102A3" w:rsidRPr="00C441C3">
        <w:rPr>
          <w:sz w:val="24"/>
          <w:szCs w:val="24"/>
        </w:rPr>
        <w:t>ia</w:t>
      </w:r>
      <w:r w:rsidR="008C2F36" w:rsidRPr="00C441C3">
        <w:rPr>
          <w:sz w:val="24"/>
          <w:szCs w:val="24"/>
        </w:rPr>
        <w:t xml:space="preserve"> de ideas para investigación independiente sobre </w:t>
      </w:r>
      <w:r w:rsidR="00AD6847">
        <w:rPr>
          <w:sz w:val="24"/>
          <w:szCs w:val="24"/>
        </w:rPr>
        <w:t xml:space="preserve">una </w:t>
      </w:r>
      <w:r w:rsidR="008C2F36" w:rsidRPr="00C441C3">
        <w:rPr>
          <w:sz w:val="24"/>
          <w:szCs w:val="24"/>
        </w:rPr>
        <w:t>técnica de títeres</w:t>
      </w:r>
      <w:r w:rsidR="00144EA9" w:rsidRPr="00C441C3">
        <w:rPr>
          <w:sz w:val="24"/>
          <w:szCs w:val="24"/>
        </w:rPr>
        <w:t xml:space="preserve"> </w:t>
      </w:r>
      <w:r w:rsidR="00AD6847">
        <w:rPr>
          <w:sz w:val="24"/>
          <w:szCs w:val="24"/>
        </w:rPr>
        <w:t>o</w:t>
      </w:r>
      <w:r w:rsidR="00144EA9" w:rsidRPr="00C441C3">
        <w:rPr>
          <w:sz w:val="24"/>
          <w:szCs w:val="24"/>
        </w:rPr>
        <w:t xml:space="preserve"> máscaras</w:t>
      </w:r>
      <w:r w:rsidR="0032017A" w:rsidRPr="00C441C3">
        <w:rPr>
          <w:sz w:val="24"/>
          <w:szCs w:val="24"/>
        </w:rPr>
        <w:t>.</w:t>
      </w:r>
      <w:r w:rsidRPr="00C441C3">
        <w:rPr>
          <w:sz w:val="24"/>
          <w:szCs w:val="24"/>
        </w:rPr>
        <w:t xml:space="preserve"> </w:t>
      </w:r>
    </w:p>
    <w:p w14:paraId="74A4A426" w14:textId="74509CEF" w:rsidR="008C2F36" w:rsidRPr="00C441C3" w:rsidRDefault="008C2F36" w:rsidP="001C25C3">
      <w:pPr>
        <w:rPr>
          <w:sz w:val="24"/>
          <w:szCs w:val="24"/>
        </w:rPr>
      </w:pPr>
      <w:r w:rsidRPr="00C441C3">
        <w:rPr>
          <w:sz w:val="24"/>
          <w:szCs w:val="24"/>
        </w:rPr>
        <w:t>Lectura: La Historia de los Títeres en Colombia Capitulo I</w:t>
      </w:r>
      <w:r w:rsidRPr="00C441C3">
        <w:rPr>
          <w:sz w:val="24"/>
          <w:szCs w:val="24"/>
        </w:rPr>
        <w:t>I</w:t>
      </w:r>
      <w:r w:rsidR="008E4679" w:rsidRPr="00C441C3">
        <w:rPr>
          <w:sz w:val="24"/>
          <w:szCs w:val="24"/>
        </w:rPr>
        <w:t xml:space="preserve"> (</w:t>
      </w:r>
      <w:hyperlink r:id="rId18" w:history="1">
        <w:r w:rsidR="008E4679" w:rsidRPr="00C441C3">
          <w:rPr>
            <w:rStyle w:val="Hyperlink"/>
            <w:sz w:val="24"/>
            <w:szCs w:val="24"/>
          </w:rPr>
          <w:t>presencia de figuras animadas en Latinoamérica</w:t>
        </w:r>
      </w:hyperlink>
      <w:r w:rsidR="008E4679" w:rsidRPr="00C441C3">
        <w:rPr>
          <w:sz w:val="24"/>
          <w:szCs w:val="24"/>
        </w:rPr>
        <w:t xml:space="preserve">, </w:t>
      </w:r>
      <w:hyperlink r:id="rId19" w:history="1">
        <w:r w:rsidR="008E4679" w:rsidRPr="00C441C3">
          <w:rPr>
            <w:rStyle w:val="Hyperlink"/>
            <w:sz w:val="24"/>
            <w:szCs w:val="24"/>
          </w:rPr>
          <w:t>presencia de figuras animadas en Latinoamérica parte II</w:t>
        </w:r>
      </w:hyperlink>
      <w:r w:rsidR="008E4679" w:rsidRPr="00C441C3">
        <w:rPr>
          <w:sz w:val="24"/>
          <w:szCs w:val="24"/>
        </w:rPr>
        <w:t xml:space="preserve">, </w:t>
      </w:r>
      <w:hyperlink r:id="rId20" w:history="1">
        <w:r w:rsidR="008E4679" w:rsidRPr="00C441C3">
          <w:rPr>
            <w:rStyle w:val="Hyperlink"/>
            <w:sz w:val="24"/>
            <w:szCs w:val="24"/>
          </w:rPr>
          <w:t>Tunjos muñecos máscaras y Bastones en Colombia</w:t>
        </w:r>
      </w:hyperlink>
      <w:r w:rsidR="001C672F" w:rsidRPr="00C441C3">
        <w:rPr>
          <w:sz w:val="24"/>
          <w:szCs w:val="24"/>
        </w:rPr>
        <w:t>)</w:t>
      </w:r>
    </w:p>
    <w:p w14:paraId="53E81965" w14:textId="426016A1" w:rsidR="008E4679" w:rsidRPr="00C441C3" w:rsidRDefault="008E4679" w:rsidP="00A3088E">
      <w:pPr>
        <w:autoSpaceDE w:val="0"/>
        <w:autoSpaceDN w:val="0"/>
        <w:adjustRightInd w:val="0"/>
        <w:rPr>
          <w:sz w:val="24"/>
          <w:szCs w:val="24"/>
          <w:lang w:val="en-US" w:eastAsia="en-US"/>
        </w:rPr>
      </w:pPr>
      <w:r w:rsidRPr="00C441C3">
        <w:rPr>
          <w:sz w:val="24"/>
          <w:szCs w:val="24"/>
        </w:rPr>
        <w:t>Lectura:</w:t>
      </w:r>
      <w:r w:rsidR="00E20A33" w:rsidRPr="00C441C3">
        <w:rPr>
          <w:sz w:val="24"/>
          <w:szCs w:val="24"/>
        </w:rPr>
        <w:t xml:space="preserve"> Bread &amp; </w:t>
      </w:r>
      <w:proofErr w:type="spellStart"/>
      <w:r w:rsidR="00E20A33" w:rsidRPr="00C441C3">
        <w:rPr>
          <w:sz w:val="24"/>
          <w:szCs w:val="24"/>
        </w:rPr>
        <w:t>Puppet</w:t>
      </w:r>
      <w:proofErr w:type="spellEnd"/>
      <w:r w:rsidR="00E20A33" w:rsidRPr="00C441C3">
        <w:rPr>
          <w:sz w:val="24"/>
          <w:szCs w:val="24"/>
        </w:rPr>
        <w:t>,</w:t>
      </w:r>
      <w:r w:rsidRPr="00C441C3">
        <w:rPr>
          <w:sz w:val="24"/>
          <w:szCs w:val="24"/>
        </w:rPr>
        <w:t xml:space="preserve"> </w:t>
      </w:r>
      <w:r w:rsidR="00A3088E" w:rsidRPr="00C441C3">
        <w:rPr>
          <w:i/>
          <w:iCs/>
          <w:sz w:val="24"/>
          <w:szCs w:val="24"/>
          <w:lang w:val="en-US" w:eastAsia="en-US"/>
        </w:rPr>
        <w:t>Simple &amp; Cheap Recipes for Puppet Making</w:t>
      </w:r>
      <w:r w:rsidR="00E20A33" w:rsidRPr="00C441C3">
        <w:rPr>
          <w:sz w:val="24"/>
          <w:szCs w:val="24"/>
          <w:lang w:val="en-US" w:eastAsia="en-US"/>
        </w:rPr>
        <w:t xml:space="preserve"> </w:t>
      </w:r>
    </w:p>
    <w:p w14:paraId="4011671E" w14:textId="6525739C" w:rsidR="00144EA9" w:rsidRPr="00C441C3" w:rsidRDefault="00144EA9" w:rsidP="00A3088E">
      <w:pPr>
        <w:autoSpaceDE w:val="0"/>
        <w:autoSpaceDN w:val="0"/>
        <w:adjustRightInd w:val="0"/>
        <w:rPr>
          <w:sz w:val="24"/>
          <w:szCs w:val="24"/>
          <w:lang w:val="en-US" w:eastAsia="es-CO"/>
        </w:rPr>
      </w:pPr>
      <w:proofErr w:type="spellStart"/>
      <w:r w:rsidRPr="00C441C3">
        <w:rPr>
          <w:sz w:val="24"/>
          <w:szCs w:val="24"/>
          <w:lang w:val="en-US" w:eastAsia="es-CO"/>
        </w:rPr>
        <w:t>Lectura</w:t>
      </w:r>
      <w:proofErr w:type="spellEnd"/>
      <w:r w:rsidRPr="00C441C3">
        <w:rPr>
          <w:sz w:val="24"/>
          <w:szCs w:val="24"/>
          <w:lang w:val="en-US" w:eastAsia="es-CO"/>
        </w:rPr>
        <w:t xml:space="preserve">: </w:t>
      </w:r>
      <w:r w:rsidRPr="00C441C3">
        <w:rPr>
          <w:sz w:val="24"/>
          <w:szCs w:val="24"/>
        </w:rPr>
        <w:t>Peter Schumann “</w:t>
      </w:r>
      <w:proofErr w:type="spellStart"/>
      <w:r w:rsidRPr="00C441C3">
        <w:rPr>
          <w:sz w:val="24"/>
          <w:szCs w:val="24"/>
        </w:rPr>
        <w:t>What</w:t>
      </w:r>
      <w:proofErr w:type="spellEnd"/>
      <w:r w:rsidRPr="00C441C3">
        <w:rPr>
          <w:sz w:val="24"/>
          <w:szCs w:val="24"/>
        </w:rPr>
        <w:t xml:space="preserve">, At </w:t>
      </w:r>
      <w:proofErr w:type="spellStart"/>
      <w:proofErr w:type="gramStart"/>
      <w:r w:rsidRPr="00C441C3">
        <w:rPr>
          <w:sz w:val="24"/>
          <w:szCs w:val="24"/>
        </w:rPr>
        <w:t>T</w:t>
      </w:r>
      <w:r w:rsidRPr="00C441C3">
        <w:rPr>
          <w:sz w:val="24"/>
          <w:szCs w:val="24"/>
        </w:rPr>
        <w:t>he</w:t>
      </w:r>
      <w:proofErr w:type="spellEnd"/>
      <w:proofErr w:type="gramEnd"/>
      <w:r w:rsidRPr="00C441C3">
        <w:rPr>
          <w:sz w:val="24"/>
          <w:szCs w:val="24"/>
        </w:rPr>
        <w:t xml:space="preserve"> </w:t>
      </w:r>
      <w:proofErr w:type="spellStart"/>
      <w:r w:rsidRPr="00C441C3">
        <w:rPr>
          <w:sz w:val="24"/>
          <w:szCs w:val="24"/>
        </w:rPr>
        <w:t>End</w:t>
      </w:r>
      <w:proofErr w:type="spellEnd"/>
      <w:r w:rsidRPr="00C441C3">
        <w:rPr>
          <w:sz w:val="24"/>
          <w:szCs w:val="24"/>
        </w:rPr>
        <w:t xml:space="preserve"> </w:t>
      </w:r>
      <w:proofErr w:type="spellStart"/>
      <w:r w:rsidRPr="00C441C3">
        <w:rPr>
          <w:sz w:val="24"/>
          <w:szCs w:val="24"/>
        </w:rPr>
        <w:t>of</w:t>
      </w:r>
      <w:proofErr w:type="spellEnd"/>
      <w:r w:rsidRPr="00C441C3">
        <w:rPr>
          <w:sz w:val="24"/>
          <w:szCs w:val="24"/>
        </w:rPr>
        <w:t xml:space="preserve"> </w:t>
      </w:r>
      <w:proofErr w:type="spellStart"/>
      <w:r w:rsidRPr="00C441C3">
        <w:rPr>
          <w:sz w:val="24"/>
          <w:szCs w:val="24"/>
        </w:rPr>
        <w:t>Third</w:t>
      </w:r>
      <w:proofErr w:type="spellEnd"/>
      <w:r w:rsidRPr="00C441C3">
        <w:rPr>
          <w:sz w:val="24"/>
          <w:szCs w:val="24"/>
        </w:rPr>
        <w:t xml:space="preserve"> Century, </w:t>
      </w:r>
      <w:proofErr w:type="spellStart"/>
      <w:r w:rsidRPr="00C441C3">
        <w:rPr>
          <w:sz w:val="24"/>
          <w:szCs w:val="24"/>
        </w:rPr>
        <w:t>Is</w:t>
      </w:r>
      <w:proofErr w:type="spellEnd"/>
      <w:r w:rsidRPr="00C441C3">
        <w:rPr>
          <w:sz w:val="24"/>
          <w:szCs w:val="24"/>
        </w:rPr>
        <w:t xml:space="preserve"> </w:t>
      </w:r>
      <w:proofErr w:type="spellStart"/>
      <w:r w:rsidRPr="00C441C3">
        <w:rPr>
          <w:sz w:val="24"/>
          <w:szCs w:val="24"/>
        </w:rPr>
        <w:t>T</w:t>
      </w:r>
      <w:r w:rsidRPr="00C441C3">
        <w:rPr>
          <w:sz w:val="24"/>
          <w:szCs w:val="24"/>
        </w:rPr>
        <w:t>he</w:t>
      </w:r>
      <w:proofErr w:type="spellEnd"/>
      <w:r w:rsidRPr="00C441C3">
        <w:rPr>
          <w:sz w:val="24"/>
          <w:szCs w:val="24"/>
        </w:rPr>
        <w:t xml:space="preserve"> </w:t>
      </w:r>
      <w:proofErr w:type="spellStart"/>
      <w:r w:rsidRPr="00C441C3">
        <w:rPr>
          <w:sz w:val="24"/>
          <w:szCs w:val="24"/>
        </w:rPr>
        <w:t>Situation</w:t>
      </w:r>
      <w:proofErr w:type="spellEnd"/>
      <w:r w:rsidRPr="00C441C3">
        <w:rPr>
          <w:sz w:val="24"/>
          <w:szCs w:val="24"/>
        </w:rPr>
        <w:t xml:space="preserve"> </w:t>
      </w:r>
      <w:proofErr w:type="spellStart"/>
      <w:r w:rsidRPr="00C441C3">
        <w:rPr>
          <w:sz w:val="24"/>
          <w:szCs w:val="24"/>
        </w:rPr>
        <w:t>of</w:t>
      </w:r>
      <w:proofErr w:type="spellEnd"/>
      <w:r w:rsidRPr="00C441C3">
        <w:rPr>
          <w:sz w:val="24"/>
          <w:szCs w:val="24"/>
        </w:rPr>
        <w:t xml:space="preserve"> </w:t>
      </w:r>
      <w:proofErr w:type="spellStart"/>
      <w:r w:rsidRPr="00C441C3">
        <w:rPr>
          <w:sz w:val="24"/>
          <w:szCs w:val="24"/>
        </w:rPr>
        <w:t>Puppets</w:t>
      </w:r>
      <w:proofErr w:type="spellEnd"/>
      <w:r w:rsidRPr="00C441C3">
        <w:rPr>
          <w:sz w:val="24"/>
          <w:szCs w:val="24"/>
        </w:rPr>
        <w:t xml:space="preserve"> and </w:t>
      </w:r>
      <w:proofErr w:type="spellStart"/>
      <w:r w:rsidRPr="00C441C3">
        <w:rPr>
          <w:sz w:val="24"/>
          <w:szCs w:val="24"/>
        </w:rPr>
        <w:t>Performing</w:t>
      </w:r>
      <w:proofErr w:type="spellEnd"/>
      <w:r w:rsidRPr="00C441C3">
        <w:rPr>
          <w:sz w:val="24"/>
          <w:szCs w:val="24"/>
        </w:rPr>
        <w:t xml:space="preserve"> </w:t>
      </w:r>
      <w:proofErr w:type="spellStart"/>
      <w:r w:rsidRPr="00C441C3">
        <w:rPr>
          <w:sz w:val="24"/>
          <w:szCs w:val="24"/>
        </w:rPr>
        <w:t>Objects</w:t>
      </w:r>
      <w:proofErr w:type="spellEnd"/>
      <w:r w:rsidRPr="00C441C3">
        <w:rPr>
          <w:sz w:val="24"/>
          <w:szCs w:val="24"/>
        </w:rPr>
        <w:t xml:space="preserve">?” </w:t>
      </w:r>
      <w:r w:rsidRPr="00C441C3">
        <w:rPr>
          <w:sz w:val="24"/>
          <w:szCs w:val="24"/>
        </w:rPr>
        <w:t>en</w:t>
      </w:r>
      <w:r w:rsidRPr="00C441C3">
        <w:rPr>
          <w:sz w:val="24"/>
          <w:szCs w:val="24"/>
        </w:rPr>
        <w:t xml:space="preserve"> </w:t>
      </w:r>
      <w:proofErr w:type="spellStart"/>
      <w:r w:rsidRPr="00C441C3">
        <w:rPr>
          <w:i/>
          <w:iCs/>
          <w:sz w:val="24"/>
          <w:szCs w:val="24"/>
        </w:rPr>
        <w:t>Puppets</w:t>
      </w:r>
      <w:proofErr w:type="spellEnd"/>
      <w:r w:rsidRPr="00C441C3">
        <w:rPr>
          <w:i/>
          <w:iCs/>
          <w:sz w:val="24"/>
          <w:szCs w:val="24"/>
        </w:rPr>
        <w:t xml:space="preserve">, </w:t>
      </w:r>
      <w:proofErr w:type="spellStart"/>
      <w:r w:rsidRPr="00C441C3">
        <w:rPr>
          <w:i/>
          <w:iCs/>
          <w:sz w:val="24"/>
          <w:szCs w:val="24"/>
        </w:rPr>
        <w:t>Masks</w:t>
      </w:r>
      <w:proofErr w:type="spellEnd"/>
      <w:r w:rsidRPr="00C441C3">
        <w:rPr>
          <w:i/>
          <w:iCs/>
          <w:sz w:val="24"/>
          <w:szCs w:val="24"/>
        </w:rPr>
        <w:t xml:space="preserve"> and Performance </w:t>
      </w:r>
      <w:proofErr w:type="spellStart"/>
      <w:r w:rsidRPr="00C441C3">
        <w:rPr>
          <w:i/>
          <w:iCs/>
          <w:sz w:val="24"/>
          <w:szCs w:val="24"/>
        </w:rPr>
        <w:t>Objects</w:t>
      </w:r>
      <w:proofErr w:type="spellEnd"/>
      <w:r w:rsidRPr="00C441C3">
        <w:rPr>
          <w:sz w:val="24"/>
          <w:szCs w:val="24"/>
        </w:rPr>
        <w:t xml:space="preserve"> </w:t>
      </w:r>
    </w:p>
    <w:p w14:paraId="6D1FE81D" w14:textId="0B595342" w:rsidR="008E4679" w:rsidRPr="00C441C3" w:rsidRDefault="008E4679" w:rsidP="008E4679">
      <w:pPr>
        <w:rPr>
          <w:sz w:val="24"/>
          <w:szCs w:val="24"/>
          <w:lang w:val="en-US"/>
        </w:rPr>
      </w:pPr>
      <w:r w:rsidRPr="00C441C3">
        <w:rPr>
          <w:sz w:val="24"/>
          <w:szCs w:val="24"/>
        </w:rPr>
        <w:t>Video “</w:t>
      </w:r>
      <w:hyperlink r:id="rId21" w:history="1">
        <w:r w:rsidRPr="00C441C3">
          <w:rPr>
            <w:rStyle w:val="Hyperlink"/>
            <w:sz w:val="24"/>
            <w:szCs w:val="24"/>
          </w:rPr>
          <w:t xml:space="preserve">Bread and </w:t>
        </w:r>
        <w:proofErr w:type="spellStart"/>
        <w:r w:rsidRPr="00C441C3">
          <w:rPr>
            <w:rStyle w:val="Hyperlink"/>
            <w:sz w:val="24"/>
            <w:szCs w:val="24"/>
          </w:rPr>
          <w:t>Puppet</w:t>
        </w:r>
        <w:proofErr w:type="spellEnd"/>
        <w:r w:rsidR="001C672F" w:rsidRPr="00C441C3">
          <w:rPr>
            <w:rStyle w:val="Hyperlink"/>
            <w:sz w:val="24"/>
            <w:szCs w:val="24"/>
          </w:rPr>
          <w:t xml:space="preserve"> </w:t>
        </w:r>
        <w:proofErr w:type="spellStart"/>
        <w:r w:rsidR="001C672F" w:rsidRPr="00C441C3">
          <w:rPr>
            <w:rStyle w:val="Hyperlink"/>
            <w:sz w:val="24"/>
            <w:szCs w:val="24"/>
          </w:rPr>
          <w:t>Theatre</w:t>
        </w:r>
        <w:proofErr w:type="spellEnd"/>
      </w:hyperlink>
      <w:r w:rsidRPr="00C441C3">
        <w:rPr>
          <w:sz w:val="24"/>
          <w:szCs w:val="24"/>
        </w:rPr>
        <w:t>”</w:t>
      </w:r>
    </w:p>
    <w:p w14:paraId="09E80BBA" w14:textId="77777777" w:rsidR="008C2F36" w:rsidRPr="00C441C3" w:rsidRDefault="008C2F36" w:rsidP="001C25C3">
      <w:pPr>
        <w:rPr>
          <w:sz w:val="24"/>
          <w:szCs w:val="24"/>
        </w:rPr>
      </w:pPr>
    </w:p>
    <w:p w14:paraId="22DE3DCD" w14:textId="00BA2900" w:rsidR="00C27058" w:rsidRPr="00C441C3" w:rsidRDefault="00C27058" w:rsidP="001C25C3">
      <w:pPr>
        <w:rPr>
          <w:sz w:val="24"/>
          <w:szCs w:val="24"/>
        </w:rPr>
      </w:pPr>
      <w:r w:rsidRPr="007A60BC">
        <w:rPr>
          <w:b/>
          <w:bCs/>
          <w:sz w:val="24"/>
          <w:szCs w:val="24"/>
        </w:rPr>
        <w:t>Semana 5</w:t>
      </w:r>
      <w:r w:rsidR="00FC792B" w:rsidRPr="00C441C3">
        <w:rPr>
          <w:sz w:val="24"/>
          <w:szCs w:val="24"/>
        </w:rPr>
        <w:t xml:space="preserve"> (20/02)</w:t>
      </w:r>
    </w:p>
    <w:p w14:paraId="627ECE74" w14:textId="371DFFCF" w:rsidR="008C2F36" w:rsidRPr="00C441C3" w:rsidRDefault="00A3088E" w:rsidP="001C25C3">
      <w:pPr>
        <w:rPr>
          <w:sz w:val="24"/>
          <w:szCs w:val="24"/>
        </w:rPr>
      </w:pPr>
      <w:r w:rsidRPr="00C441C3">
        <w:rPr>
          <w:sz w:val="24"/>
          <w:szCs w:val="24"/>
        </w:rPr>
        <w:t xml:space="preserve">Bread &amp; </w:t>
      </w:r>
      <w:proofErr w:type="spellStart"/>
      <w:r w:rsidRPr="00C441C3">
        <w:rPr>
          <w:sz w:val="24"/>
          <w:szCs w:val="24"/>
        </w:rPr>
        <w:t>Puppet</w:t>
      </w:r>
      <w:proofErr w:type="spellEnd"/>
      <w:r w:rsidRPr="00C441C3">
        <w:rPr>
          <w:sz w:val="24"/>
          <w:szCs w:val="24"/>
        </w:rPr>
        <w:t xml:space="preserve"> Contin</w:t>
      </w:r>
      <w:r w:rsidR="00AD6847">
        <w:rPr>
          <w:sz w:val="24"/>
          <w:szCs w:val="24"/>
        </w:rPr>
        <w:t>ú</w:t>
      </w:r>
      <w:r w:rsidRPr="00C441C3">
        <w:rPr>
          <w:sz w:val="24"/>
          <w:szCs w:val="24"/>
        </w:rPr>
        <w:t xml:space="preserve">a. </w:t>
      </w:r>
      <w:r w:rsidR="008C2F36" w:rsidRPr="00C441C3">
        <w:rPr>
          <w:sz w:val="24"/>
          <w:szCs w:val="24"/>
        </w:rPr>
        <w:t xml:space="preserve">Presentaciones </w:t>
      </w:r>
      <w:r w:rsidR="00144EA9" w:rsidRPr="00C441C3">
        <w:rPr>
          <w:sz w:val="24"/>
          <w:szCs w:val="24"/>
        </w:rPr>
        <w:t>sobre técnicas de títeres y máscaras</w:t>
      </w:r>
      <w:r w:rsidR="00FC792B" w:rsidRPr="00C441C3">
        <w:rPr>
          <w:sz w:val="24"/>
          <w:szCs w:val="24"/>
        </w:rPr>
        <w:t xml:space="preserve"> investigadas</w:t>
      </w:r>
      <w:r w:rsidR="00144EA9" w:rsidRPr="00C441C3">
        <w:rPr>
          <w:sz w:val="24"/>
          <w:szCs w:val="24"/>
        </w:rPr>
        <w:t xml:space="preserve">. </w:t>
      </w:r>
      <w:r w:rsidR="0032017A" w:rsidRPr="00C441C3">
        <w:rPr>
          <w:sz w:val="24"/>
          <w:szCs w:val="24"/>
        </w:rPr>
        <w:t>Taller de manipulación de títeres de mano</w:t>
      </w:r>
      <w:r w:rsidR="00BE1633" w:rsidRPr="00C441C3">
        <w:rPr>
          <w:sz w:val="24"/>
          <w:szCs w:val="24"/>
        </w:rPr>
        <w:t xml:space="preserve"> (improvisación de comedia social)</w:t>
      </w:r>
      <w:r w:rsidR="0032017A" w:rsidRPr="00C441C3">
        <w:rPr>
          <w:sz w:val="24"/>
          <w:szCs w:val="24"/>
        </w:rPr>
        <w:t xml:space="preserve">. </w:t>
      </w:r>
    </w:p>
    <w:p w14:paraId="620953E4" w14:textId="503BE3D5" w:rsidR="00144EA9" w:rsidRPr="00C441C3" w:rsidRDefault="00144EA9" w:rsidP="00144EA9">
      <w:pPr>
        <w:autoSpaceDE w:val="0"/>
        <w:autoSpaceDN w:val="0"/>
        <w:adjustRightInd w:val="0"/>
        <w:rPr>
          <w:sz w:val="24"/>
          <w:szCs w:val="24"/>
          <w:lang w:val="en-US" w:eastAsia="en-US"/>
        </w:rPr>
      </w:pPr>
      <w:proofErr w:type="spellStart"/>
      <w:r w:rsidRPr="00C441C3">
        <w:rPr>
          <w:sz w:val="24"/>
          <w:szCs w:val="24"/>
          <w:lang w:val="en-US" w:eastAsia="es-CO"/>
        </w:rPr>
        <w:t>Lectura</w:t>
      </w:r>
      <w:proofErr w:type="spellEnd"/>
      <w:r w:rsidRPr="00C441C3">
        <w:rPr>
          <w:sz w:val="24"/>
          <w:szCs w:val="24"/>
          <w:lang w:val="en-US" w:eastAsia="es-CO"/>
        </w:rPr>
        <w:t xml:space="preserve">: </w:t>
      </w:r>
      <w:r w:rsidR="0032017A" w:rsidRPr="00C441C3">
        <w:rPr>
          <w:sz w:val="24"/>
          <w:szCs w:val="24"/>
          <w:lang w:val="en-US" w:eastAsia="es-CO"/>
        </w:rPr>
        <w:t xml:space="preserve">John Bell </w:t>
      </w:r>
      <w:r w:rsidRPr="00C441C3">
        <w:rPr>
          <w:sz w:val="24"/>
          <w:szCs w:val="24"/>
          <w:lang w:val="en-US" w:eastAsia="es-CO"/>
        </w:rPr>
        <w:t>“Something Beautiful and Powerful</w:t>
      </w:r>
      <w:r w:rsidR="00383B90">
        <w:rPr>
          <w:sz w:val="24"/>
          <w:szCs w:val="24"/>
          <w:lang w:val="en-US" w:eastAsia="es-CO"/>
        </w:rPr>
        <w:t>;</w:t>
      </w:r>
      <w:r w:rsidRPr="00C441C3">
        <w:rPr>
          <w:sz w:val="24"/>
          <w:szCs w:val="24"/>
          <w:lang w:val="en-US" w:eastAsia="es-CO"/>
        </w:rPr>
        <w:t xml:space="preserve"> Politics, Art, and Bread and Puppet Theater” </w:t>
      </w:r>
      <w:proofErr w:type="spellStart"/>
      <w:r w:rsidR="006A4D1B" w:rsidRPr="00C441C3">
        <w:rPr>
          <w:sz w:val="24"/>
          <w:szCs w:val="24"/>
          <w:lang w:val="en-US" w:eastAsia="es-CO"/>
        </w:rPr>
        <w:t>en</w:t>
      </w:r>
      <w:proofErr w:type="spellEnd"/>
      <w:r w:rsidR="0032017A" w:rsidRPr="00C441C3">
        <w:rPr>
          <w:sz w:val="24"/>
          <w:szCs w:val="24"/>
          <w:lang w:val="en-US" w:eastAsia="es-CO"/>
        </w:rPr>
        <w:t xml:space="preserve"> </w:t>
      </w:r>
      <w:r w:rsidRPr="00C441C3">
        <w:rPr>
          <w:i/>
          <w:iCs/>
          <w:sz w:val="24"/>
          <w:szCs w:val="24"/>
          <w:lang w:val="en-US" w:eastAsia="en-US"/>
        </w:rPr>
        <w:t>PAJ A Journal of Performance and Art</w:t>
      </w:r>
      <w:r w:rsidRPr="00C441C3">
        <w:rPr>
          <w:sz w:val="24"/>
          <w:szCs w:val="24"/>
          <w:lang w:val="en-US" w:eastAsia="en-US"/>
        </w:rPr>
        <w:t xml:space="preserve"> </w:t>
      </w:r>
    </w:p>
    <w:p w14:paraId="66536D6A" w14:textId="4321E0B9" w:rsidR="00144EA9" w:rsidRPr="00C441C3" w:rsidRDefault="00144EA9" w:rsidP="00144EA9">
      <w:pPr>
        <w:autoSpaceDE w:val="0"/>
        <w:autoSpaceDN w:val="0"/>
        <w:adjustRightInd w:val="0"/>
        <w:rPr>
          <w:sz w:val="24"/>
          <w:szCs w:val="24"/>
          <w:lang w:val="en-US" w:eastAsia="es-CO"/>
        </w:rPr>
      </w:pPr>
      <w:proofErr w:type="spellStart"/>
      <w:r w:rsidRPr="00C441C3">
        <w:rPr>
          <w:sz w:val="24"/>
          <w:szCs w:val="24"/>
          <w:lang w:val="en-US" w:eastAsia="en-US"/>
        </w:rPr>
        <w:t>Lectura</w:t>
      </w:r>
      <w:proofErr w:type="spellEnd"/>
      <w:r w:rsidRPr="00C441C3">
        <w:rPr>
          <w:sz w:val="24"/>
          <w:szCs w:val="24"/>
          <w:lang w:val="en-US" w:eastAsia="en-US"/>
        </w:rPr>
        <w:t xml:space="preserve">: Historia de </w:t>
      </w:r>
      <w:proofErr w:type="spellStart"/>
      <w:r w:rsidRPr="00C441C3">
        <w:rPr>
          <w:sz w:val="24"/>
          <w:szCs w:val="24"/>
          <w:lang w:val="en-US" w:eastAsia="en-US"/>
        </w:rPr>
        <w:t>los</w:t>
      </w:r>
      <w:proofErr w:type="spellEnd"/>
      <w:r w:rsidRPr="00C441C3">
        <w:rPr>
          <w:sz w:val="24"/>
          <w:szCs w:val="24"/>
          <w:lang w:val="en-US" w:eastAsia="en-US"/>
        </w:rPr>
        <w:t xml:space="preserve"> </w:t>
      </w:r>
      <w:proofErr w:type="spellStart"/>
      <w:r w:rsidRPr="00C441C3">
        <w:rPr>
          <w:sz w:val="24"/>
          <w:szCs w:val="24"/>
          <w:lang w:val="en-US" w:eastAsia="en-US"/>
        </w:rPr>
        <w:t>títeres</w:t>
      </w:r>
      <w:proofErr w:type="spellEnd"/>
      <w:r w:rsidRPr="00C441C3">
        <w:rPr>
          <w:sz w:val="24"/>
          <w:szCs w:val="24"/>
          <w:lang w:val="en-US" w:eastAsia="en-US"/>
        </w:rPr>
        <w:t xml:space="preserve"> </w:t>
      </w:r>
      <w:proofErr w:type="spellStart"/>
      <w:r w:rsidRPr="00C441C3">
        <w:rPr>
          <w:sz w:val="24"/>
          <w:szCs w:val="24"/>
          <w:lang w:val="en-US" w:eastAsia="en-US"/>
        </w:rPr>
        <w:t>en</w:t>
      </w:r>
      <w:proofErr w:type="spellEnd"/>
      <w:r w:rsidRPr="00C441C3">
        <w:rPr>
          <w:sz w:val="24"/>
          <w:szCs w:val="24"/>
          <w:lang w:val="en-US" w:eastAsia="en-US"/>
        </w:rPr>
        <w:t xml:space="preserve"> Colombia </w:t>
      </w:r>
      <w:proofErr w:type="spellStart"/>
      <w:r w:rsidRPr="00C441C3">
        <w:rPr>
          <w:sz w:val="24"/>
          <w:szCs w:val="24"/>
          <w:lang w:val="en-US" w:eastAsia="en-US"/>
        </w:rPr>
        <w:t>Capitulo</w:t>
      </w:r>
      <w:proofErr w:type="spellEnd"/>
      <w:r w:rsidRPr="00C441C3">
        <w:rPr>
          <w:sz w:val="24"/>
          <w:szCs w:val="24"/>
          <w:lang w:val="en-US" w:eastAsia="en-US"/>
        </w:rPr>
        <w:t xml:space="preserve"> III (</w:t>
      </w:r>
      <w:hyperlink r:id="rId22" w:history="1">
        <w:r w:rsidRPr="00C441C3">
          <w:rPr>
            <w:rStyle w:val="Hyperlink"/>
            <w:sz w:val="24"/>
            <w:szCs w:val="24"/>
            <w:lang w:val="en-US" w:eastAsia="en-US"/>
          </w:rPr>
          <w:t xml:space="preserve">Las </w:t>
        </w:r>
        <w:proofErr w:type="spellStart"/>
        <w:r w:rsidRPr="00C441C3">
          <w:rPr>
            <w:rStyle w:val="Hyperlink"/>
            <w:sz w:val="24"/>
            <w:szCs w:val="24"/>
            <w:lang w:val="en-US" w:eastAsia="en-US"/>
          </w:rPr>
          <w:t>Máscaras</w:t>
        </w:r>
        <w:proofErr w:type="spellEnd"/>
        <w:r w:rsidRPr="00C441C3">
          <w:rPr>
            <w:rStyle w:val="Hyperlink"/>
            <w:sz w:val="24"/>
            <w:szCs w:val="24"/>
            <w:lang w:val="en-US" w:eastAsia="en-US"/>
          </w:rPr>
          <w:t xml:space="preserve"> </w:t>
        </w:r>
        <w:proofErr w:type="spellStart"/>
        <w:r w:rsidRPr="00C441C3">
          <w:rPr>
            <w:rStyle w:val="Hyperlink"/>
            <w:sz w:val="24"/>
            <w:szCs w:val="24"/>
            <w:lang w:val="en-US" w:eastAsia="en-US"/>
          </w:rPr>
          <w:t>en</w:t>
        </w:r>
        <w:proofErr w:type="spellEnd"/>
        <w:r w:rsidRPr="00C441C3">
          <w:rPr>
            <w:rStyle w:val="Hyperlink"/>
            <w:sz w:val="24"/>
            <w:szCs w:val="24"/>
            <w:lang w:val="en-US" w:eastAsia="en-US"/>
          </w:rPr>
          <w:t xml:space="preserve"> la </w:t>
        </w:r>
        <w:proofErr w:type="spellStart"/>
        <w:r w:rsidRPr="00C441C3">
          <w:rPr>
            <w:rStyle w:val="Hyperlink"/>
            <w:sz w:val="24"/>
            <w:szCs w:val="24"/>
            <w:lang w:val="en-US" w:eastAsia="en-US"/>
          </w:rPr>
          <w:t>cultura</w:t>
        </w:r>
        <w:proofErr w:type="spellEnd"/>
        <w:r w:rsidRPr="00C441C3">
          <w:rPr>
            <w:rStyle w:val="Hyperlink"/>
            <w:sz w:val="24"/>
            <w:szCs w:val="24"/>
            <w:lang w:val="en-US" w:eastAsia="en-US"/>
          </w:rPr>
          <w:t xml:space="preserve"> </w:t>
        </w:r>
        <w:proofErr w:type="spellStart"/>
        <w:r w:rsidRPr="00C441C3">
          <w:rPr>
            <w:rStyle w:val="Hyperlink"/>
            <w:sz w:val="24"/>
            <w:szCs w:val="24"/>
            <w:lang w:val="en-US" w:eastAsia="en-US"/>
          </w:rPr>
          <w:t>precolombina</w:t>
        </w:r>
        <w:proofErr w:type="spellEnd"/>
      </w:hyperlink>
      <w:r w:rsidRPr="00C441C3">
        <w:rPr>
          <w:sz w:val="24"/>
          <w:szCs w:val="24"/>
          <w:lang w:val="en-US" w:eastAsia="en-US"/>
        </w:rPr>
        <w:t xml:space="preserve">, </w:t>
      </w:r>
      <w:hyperlink r:id="rId23" w:history="1">
        <w:proofErr w:type="spellStart"/>
        <w:r w:rsidRPr="00C441C3">
          <w:rPr>
            <w:rStyle w:val="Hyperlink"/>
            <w:sz w:val="24"/>
            <w:szCs w:val="24"/>
            <w:lang w:val="en-US" w:eastAsia="en-US"/>
          </w:rPr>
          <w:t>visita</w:t>
        </w:r>
        <w:proofErr w:type="spellEnd"/>
        <w:r w:rsidRPr="00C441C3">
          <w:rPr>
            <w:rStyle w:val="Hyperlink"/>
            <w:sz w:val="24"/>
            <w:szCs w:val="24"/>
            <w:lang w:val="en-US" w:eastAsia="en-US"/>
          </w:rPr>
          <w:t xml:space="preserve"> al </w:t>
        </w:r>
        <w:proofErr w:type="spellStart"/>
        <w:r w:rsidRPr="00C441C3">
          <w:rPr>
            <w:rStyle w:val="Hyperlink"/>
            <w:sz w:val="24"/>
            <w:szCs w:val="24"/>
            <w:lang w:val="en-US" w:eastAsia="en-US"/>
          </w:rPr>
          <w:t>museo</w:t>
        </w:r>
        <w:proofErr w:type="spellEnd"/>
        <w:r w:rsidRPr="00C441C3">
          <w:rPr>
            <w:rStyle w:val="Hyperlink"/>
            <w:sz w:val="24"/>
            <w:szCs w:val="24"/>
            <w:lang w:val="en-US" w:eastAsia="en-US"/>
          </w:rPr>
          <w:t xml:space="preserve"> de </w:t>
        </w:r>
        <w:proofErr w:type="spellStart"/>
        <w:r w:rsidRPr="00C441C3">
          <w:rPr>
            <w:rStyle w:val="Hyperlink"/>
            <w:sz w:val="24"/>
            <w:szCs w:val="24"/>
            <w:lang w:val="en-US" w:eastAsia="en-US"/>
          </w:rPr>
          <w:t>oro</w:t>
        </w:r>
        <w:proofErr w:type="spellEnd"/>
      </w:hyperlink>
      <w:r w:rsidRPr="00C441C3">
        <w:rPr>
          <w:sz w:val="24"/>
          <w:szCs w:val="24"/>
          <w:lang w:val="en-US" w:eastAsia="en-US"/>
        </w:rPr>
        <w:t xml:space="preserve">, </w:t>
      </w:r>
      <w:hyperlink r:id="rId24" w:history="1">
        <w:proofErr w:type="spellStart"/>
        <w:r w:rsidR="0032017A" w:rsidRPr="00C441C3">
          <w:rPr>
            <w:rStyle w:val="Hyperlink"/>
            <w:sz w:val="24"/>
            <w:szCs w:val="24"/>
            <w:lang w:val="en-US" w:eastAsia="en-US"/>
          </w:rPr>
          <w:t>presencia</w:t>
        </w:r>
        <w:proofErr w:type="spellEnd"/>
        <w:r w:rsidR="0032017A" w:rsidRPr="00C441C3">
          <w:rPr>
            <w:rStyle w:val="Hyperlink"/>
            <w:sz w:val="24"/>
            <w:szCs w:val="24"/>
            <w:lang w:val="en-US" w:eastAsia="en-US"/>
          </w:rPr>
          <w:t xml:space="preserve"> de </w:t>
        </w:r>
        <w:proofErr w:type="spellStart"/>
        <w:r w:rsidR="0032017A" w:rsidRPr="00C441C3">
          <w:rPr>
            <w:rStyle w:val="Hyperlink"/>
            <w:sz w:val="24"/>
            <w:szCs w:val="24"/>
            <w:lang w:val="en-US" w:eastAsia="en-US"/>
          </w:rPr>
          <w:t>objetos</w:t>
        </w:r>
        <w:proofErr w:type="spellEnd"/>
        <w:r w:rsidR="0032017A" w:rsidRPr="00C441C3">
          <w:rPr>
            <w:rStyle w:val="Hyperlink"/>
            <w:sz w:val="24"/>
            <w:szCs w:val="24"/>
            <w:lang w:val="en-US" w:eastAsia="en-US"/>
          </w:rPr>
          <w:t xml:space="preserve"> </w:t>
        </w:r>
        <w:proofErr w:type="spellStart"/>
        <w:r w:rsidR="0032017A" w:rsidRPr="00C441C3">
          <w:rPr>
            <w:rStyle w:val="Hyperlink"/>
            <w:sz w:val="24"/>
            <w:szCs w:val="24"/>
            <w:lang w:val="en-US" w:eastAsia="en-US"/>
          </w:rPr>
          <w:t>animados</w:t>
        </w:r>
        <w:proofErr w:type="spellEnd"/>
        <w:r w:rsidR="0032017A" w:rsidRPr="00C441C3">
          <w:rPr>
            <w:rStyle w:val="Hyperlink"/>
            <w:sz w:val="24"/>
            <w:szCs w:val="24"/>
            <w:lang w:val="en-US" w:eastAsia="en-US"/>
          </w:rPr>
          <w:t xml:space="preserve"> </w:t>
        </w:r>
        <w:proofErr w:type="spellStart"/>
        <w:r w:rsidR="0032017A" w:rsidRPr="00C441C3">
          <w:rPr>
            <w:rStyle w:val="Hyperlink"/>
            <w:sz w:val="24"/>
            <w:szCs w:val="24"/>
            <w:lang w:val="en-US" w:eastAsia="en-US"/>
          </w:rPr>
          <w:t>en</w:t>
        </w:r>
        <w:proofErr w:type="spellEnd"/>
        <w:r w:rsidR="0032017A" w:rsidRPr="00C441C3">
          <w:rPr>
            <w:rStyle w:val="Hyperlink"/>
            <w:sz w:val="24"/>
            <w:szCs w:val="24"/>
            <w:lang w:val="en-US" w:eastAsia="en-US"/>
          </w:rPr>
          <w:t xml:space="preserve"> </w:t>
        </w:r>
        <w:proofErr w:type="spellStart"/>
        <w:r w:rsidR="0032017A" w:rsidRPr="00C441C3">
          <w:rPr>
            <w:rStyle w:val="Hyperlink"/>
            <w:sz w:val="24"/>
            <w:szCs w:val="24"/>
            <w:lang w:val="en-US" w:eastAsia="en-US"/>
          </w:rPr>
          <w:t>actuales</w:t>
        </w:r>
        <w:proofErr w:type="spellEnd"/>
        <w:r w:rsidR="0032017A" w:rsidRPr="00C441C3">
          <w:rPr>
            <w:rStyle w:val="Hyperlink"/>
            <w:sz w:val="24"/>
            <w:szCs w:val="24"/>
            <w:lang w:val="en-US" w:eastAsia="en-US"/>
          </w:rPr>
          <w:t xml:space="preserve"> </w:t>
        </w:r>
        <w:proofErr w:type="spellStart"/>
        <w:r w:rsidR="0032017A" w:rsidRPr="00C441C3">
          <w:rPr>
            <w:rStyle w:val="Hyperlink"/>
            <w:sz w:val="24"/>
            <w:szCs w:val="24"/>
            <w:lang w:val="en-US" w:eastAsia="en-US"/>
          </w:rPr>
          <w:t>comunidades</w:t>
        </w:r>
        <w:proofErr w:type="spellEnd"/>
        <w:r w:rsidR="0032017A" w:rsidRPr="00C441C3">
          <w:rPr>
            <w:rStyle w:val="Hyperlink"/>
            <w:sz w:val="24"/>
            <w:szCs w:val="24"/>
            <w:lang w:val="en-US" w:eastAsia="en-US"/>
          </w:rPr>
          <w:t xml:space="preserve"> </w:t>
        </w:r>
        <w:proofErr w:type="spellStart"/>
        <w:r w:rsidR="0032017A" w:rsidRPr="00C441C3">
          <w:rPr>
            <w:rStyle w:val="Hyperlink"/>
            <w:sz w:val="24"/>
            <w:szCs w:val="24"/>
            <w:lang w:val="en-US" w:eastAsia="en-US"/>
          </w:rPr>
          <w:t>indigenas</w:t>
        </w:r>
        <w:proofErr w:type="spellEnd"/>
        <w:r w:rsidR="0032017A" w:rsidRPr="00C441C3">
          <w:rPr>
            <w:rStyle w:val="Hyperlink"/>
            <w:sz w:val="24"/>
            <w:szCs w:val="24"/>
            <w:lang w:val="en-US" w:eastAsia="en-US"/>
          </w:rPr>
          <w:t>)</w:t>
        </w:r>
      </w:hyperlink>
    </w:p>
    <w:p w14:paraId="0833F049" w14:textId="77777777" w:rsidR="008C2F36" w:rsidRPr="00C441C3" w:rsidRDefault="008C2F36" w:rsidP="001C25C3">
      <w:pPr>
        <w:rPr>
          <w:sz w:val="24"/>
          <w:szCs w:val="24"/>
        </w:rPr>
      </w:pPr>
    </w:p>
    <w:p w14:paraId="64EE9B6B" w14:textId="1817E43A" w:rsidR="00C27058" w:rsidRPr="00C441C3" w:rsidRDefault="00C27058" w:rsidP="001C25C3">
      <w:pPr>
        <w:rPr>
          <w:sz w:val="24"/>
          <w:szCs w:val="24"/>
        </w:rPr>
      </w:pPr>
      <w:r w:rsidRPr="007A60BC">
        <w:rPr>
          <w:b/>
          <w:bCs/>
          <w:sz w:val="24"/>
          <w:szCs w:val="24"/>
        </w:rPr>
        <w:t>Semana 6</w:t>
      </w:r>
      <w:r w:rsidR="00224C91" w:rsidRPr="00C441C3">
        <w:rPr>
          <w:sz w:val="24"/>
          <w:szCs w:val="24"/>
        </w:rPr>
        <w:t xml:space="preserve"> (27/02)</w:t>
      </w:r>
    </w:p>
    <w:p w14:paraId="723F7AAF" w14:textId="6529237D" w:rsidR="0032017A" w:rsidRPr="00C441C3" w:rsidRDefault="00A57EE7" w:rsidP="0032017A">
      <w:pPr>
        <w:rPr>
          <w:sz w:val="24"/>
          <w:szCs w:val="24"/>
        </w:rPr>
      </w:pPr>
      <w:r w:rsidRPr="00C441C3">
        <w:rPr>
          <w:sz w:val="24"/>
          <w:szCs w:val="24"/>
        </w:rPr>
        <w:lastRenderedPageBreak/>
        <w:t>Máscaras</w:t>
      </w:r>
      <w:r w:rsidR="00144EA9" w:rsidRPr="00C441C3">
        <w:rPr>
          <w:sz w:val="24"/>
          <w:szCs w:val="24"/>
        </w:rPr>
        <w:t xml:space="preserve"> en Latinoamérica</w:t>
      </w:r>
      <w:r w:rsidRPr="00C441C3">
        <w:rPr>
          <w:sz w:val="24"/>
          <w:szCs w:val="24"/>
        </w:rPr>
        <w:t>.</w:t>
      </w:r>
      <w:r w:rsidR="00144EA9" w:rsidRPr="00C441C3">
        <w:rPr>
          <w:sz w:val="24"/>
          <w:szCs w:val="24"/>
        </w:rPr>
        <w:t xml:space="preserve"> Taller de confección de máscaras</w:t>
      </w:r>
      <w:r w:rsidR="00322829" w:rsidRPr="00C441C3">
        <w:rPr>
          <w:sz w:val="24"/>
          <w:szCs w:val="24"/>
        </w:rPr>
        <w:t xml:space="preserve"> (base de arcilla, cubierta en papel maché)</w:t>
      </w:r>
      <w:r w:rsidR="00144EA9" w:rsidRPr="00C441C3">
        <w:rPr>
          <w:sz w:val="24"/>
          <w:szCs w:val="24"/>
        </w:rPr>
        <w:t xml:space="preserve">. </w:t>
      </w:r>
      <w:r w:rsidR="0032017A" w:rsidRPr="00C441C3">
        <w:rPr>
          <w:sz w:val="24"/>
          <w:szCs w:val="24"/>
        </w:rPr>
        <w:t>Presentaciones</w:t>
      </w:r>
      <w:r w:rsidR="0032017A" w:rsidRPr="00C441C3">
        <w:rPr>
          <w:sz w:val="24"/>
          <w:szCs w:val="24"/>
        </w:rPr>
        <w:t xml:space="preserve"> </w:t>
      </w:r>
      <w:r w:rsidR="00322829" w:rsidRPr="00C441C3">
        <w:rPr>
          <w:sz w:val="24"/>
          <w:szCs w:val="24"/>
        </w:rPr>
        <w:t>de investigaciones continúan</w:t>
      </w:r>
      <w:r w:rsidR="0032017A" w:rsidRPr="00C441C3">
        <w:rPr>
          <w:sz w:val="24"/>
          <w:szCs w:val="24"/>
        </w:rPr>
        <w:t>.</w:t>
      </w:r>
    </w:p>
    <w:p w14:paraId="37B75EF1" w14:textId="02B45AFE" w:rsidR="00A57EE7" w:rsidRPr="00C441C3" w:rsidRDefault="00A57EE7" w:rsidP="0032017A">
      <w:pPr>
        <w:rPr>
          <w:sz w:val="24"/>
          <w:szCs w:val="24"/>
        </w:rPr>
      </w:pPr>
      <w:r w:rsidRPr="00C441C3">
        <w:rPr>
          <w:sz w:val="24"/>
          <w:szCs w:val="24"/>
        </w:rPr>
        <w:t>Lectura</w:t>
      </w:r>
      <w:r w:rsidR="0032017A" w:rsidRPr="00C441C3">
        <w:rPr>
          <w:sz w:val="24"/>
          <w:szCs w:val="24"/>
        </w:rPr>
        <w:t>s</w:t>
      </w:r>
      <w:r w:rsidRPr="00C441C3">
        <w:rPr>
          <w:sz w:val="24"/>
          <w:szCs w:val="24"/>
        </w:rPr>
        <w:t xml:space="preserve">: </w:t>
      </w:r>
      <w:r w:rsidRPr="00C441C3">
        <w:rPr>
          <w:sz w:val="24"/>
          <w:szCs w:val="24"/>
        </w:rPr>
        <w:t xml:space="preserve">John Bell </w:t>
      </w:r>
      <w:r w:rsidRPr="00C441C3">
        <w:rPr>
          <w:sz w:val="24"/>
          <w:szCs w:val="24"/>
        </w:rPr>
        <w:t>“</w:t>
      </w:r>
      <w:proofErr w:type="spellStart"/>
      <w:r w:rsidRPr="00C441C3">
        <w:rPr>
          <w:sz w:val="24"/>
          <w:szCs w:val="24"/>
        </w:rPr>
        <w:t>Rediscovering</w:t>
      </w:r>
      <w:proofErr w:type="spellEnd"/>
      <w:r w:rsidRPr="00C441C3">
        <w:rPr>
          <w:sz w:val="24"/>
          <w:szCs w:val="24"/>
        </w:rPr>
        <w:t xml:space="preserve"> </w:t>
      </w:r>
      <w:proofErr w:type="spellStart"/>
      <w:r w:rsidRPr="00C441C3">
        <w:rPr>
          <w:sz w:val="24"/>
          <w:szCs w:val="24"/>
        </w:rPr>
        <w:t>Mask</w:t>
      </w:r>
      <w:proofErr w:type="spellEnd"/>
      <w:r w:rsidRPr="00C441C3">
        <w:rPr>
          <w:sz w:val="24"/>
          <w:szCs w:val="24"/>
        </w:rPr>
        <w:t xml:space="preserve"> Performance in </w:t>
      </w:r>
      <w:proofErr w:type="spellStart"/>
      <w:r w:rsidRPr="00C441C3">
        <w:rPr>
          <w:sz w:val="24"/>
          <w:szCs w:val="24"/>
        </w:rPr>
        <w:t>Peru</w:t>
      </w:r>
      <w:proofErr w:type="spellEnd"/>
      <w:r w:rsidRPr="00C441C3">
        <w:rPr>
          <w:sz w:val="24"/>
          <w:szCs w:val="24"/>
        </w:rPr>
        <w:t xml:space="preserve">: Gustavo Boada, </w:t>
      </w:r>
      <w:proofErr w:type="spellStart"/>
      <w:r w:rsidRPr="00C441C3">
        <w:rPr>
          <w:sz w:val="24"/>
          <w:szCs w:val="24"/>
        </w:rPr>
        <w:t>Maskmaker</w:t>
      </w:r>
      <w:proofErr w:type="spellEnd"/>
      <w:r w:rsidRPr="00C441C3">
        <w:rPr>
          <w:sz w:val="24"/>
          <w:szCs w:val="24"/>
        </w:rPr>
        <w:t xml:space="preserve"> </w:t>
      </w:r>
      <w:proofErr w:type="spellStart"/>
      <w:r w:rsidRPr="00C441C3">
        <w:rPr>
          <w:sz w:val="24"/>
          <w:szCs w:val="24"/>
        </w:rPr>
        <w:t>with</w:t>
      </w:r>
      <w:proofErr w:type="spellEnd"/>
      <w:r w:rsidRPr="00C441C3">
        <w:rPr>
          <w:sz w:val="24"/>
          <w:szCs w:val="24"/>
        </w:rPr>
        <w:t xml:space="preserve"> </w:t>
      </w:r>
      <w:proofErr w:type="spellStart"/>
      <w:r w:rsidRPr="00C441C3">
        <w:rPr>
          <w:sz w:val="24"/>
          <w:szCs w:val="24"/>
        </w:rPr>
        <w:t>Yuyachkani</w:t>
      </w:r>
      <w:proofErr w:type="spellEnd"/>
      <w:r w:rsidRPr="00C441C3">
        <w:rPr>
          <w:sz w:val="24"/>
          <w:szCs w:val="24"/>
        </w:rPr>
        <w:t xml:space="preserve">” </w:t>
      </w:r>
      <w:r w:rsidRPr="00C441C3">
        <w:rPr>
          <w:sz w:val="24"/>
          <w:szCs w:val="24"/>
        </w:rPr>
        <w:t>en</w:t>
      </w:r>
      <w:r w:rsidRPr="00C441C3">
        <w:rPr>
          <w:i/>
          <w:iCs/>
          <w:sz w:val="24"/>
          <w:szCs w:val="24"/>
        </w:rPr>
        <w:t xml:space="preserve"> </w:t>
      </w:r>
      <w:proofErr w:type="spellStart"/>
      <w:r w:rsidRPr="00C441C3">
        <w:rPr>
          <w:i/>
          <w:iCs/>
          <w:sz w:val="24"/>
          <w:szCs w:val="24"/>
        </w:rPr>
        <w:t>Puppets</w:t>
      </w:r>
      <w:proofErr w:type="spellEnd"/>
      <w:r w:rsidRPr="00C441C3">
        <w:rPr>
          <w:i/>
          <w:iCs/>
          <w:sz w:val="24"/>
          <w:szCs w:val="24"/>
        </w:rPr>
        <w:t xml:space="preserve">, </w:t>
      </w:r>
      <w:proofErr w:type="spellStart"/>
      <w:r w:rsidRPr="00C441C3">
        <w:rPr>
          <w:i/>
          <w:iCs/>
          <w:sz w:val="24"/>
          <w:szCs w:val="24"/>
        </w:rPr>
        <w:t>Masks</w:t>
      </w:r>
      <w:proofErr w:type="spellEnd"/>
      <w:r w:rsidRPr="00C441C3">
        <w:rPr>
          <w:i/>
          <w:iCs/>
          <w:sz w:val="24"/>
          <w:szCs w:val="24"/>
        </w:rPr>
        <w:t xml:space="preserve"> and Performance </w:t>
      </w:r>
      <w:proofErr w:type="spellStart"/>
      <w:r w:rsidRPr="00C441C3">
        <w:rPr>
          <w:i/>
          <w:iCs/>
          <w:sz w:val="24"/>
          <w:szCs w:val="24"/>
        </w:rPr>
        <w:t>Objects</w:t>
      </w:r>
      <w:proofErr w:type="spellEnd"/>
      <w:r w:rsidRPr="00C441C3">
        <w:rPr>
          <w:sz w:val="24"/>
          <w:szCs w:val="24"/>
        </w:rPr>
        <w:t xml:space="preserve"> </w:t>
      </w:r>
    </w:p>
    <w:p w14:paraId="2EF7A0B8" w14:textId="4F9453F9" w:rsidR="00CE73EE" w:rsidRPr="00C441C3" w:rsidRDefault="00CE73EE" w:rsidP="0032017A">
      <w:pPr>
        <w:rPr>
          <w:sz w:val="24"/>
          <w:szCs w:val="24"/>
        </w:rPr>
      </w:pPr>
      <w:r w:rsidRPr="00C441C3">
        <w:rPr>
          <w:sz w:val="24"/>
          <w:szCs w:val="24"/>
        </w:rPr>
        <w:t xml:space="preserve">Video: </w:t>
      </w:r>
      <w:hyperlink r:id="rId25" w:history="1">
        <w:proofErr w:type="spellStart"/>
        <w:r w:rsidRPr="00C441C3">
          <w:rPr>
            <w:rStyle w:val="Hyperlink"/>
            <w:sz w:val="24"/>
            <w:szCs w:val="24"/>
          </w:rPr>
          <w:t>Adios</w:t>
        </w:r>
        <w:proofErr w:type="spellEnd"/>
        <w:r w:rsidRPr="00C441C3">
          <w:rPr>
            <w:rStyle w:val="Hyperlink"/>
            <w:sz w:val="24"/>
            <w:szCs w:val="24"/>
          </w:rPr>
          <w:t xml:space="preserve"> Ayacucho</w:t>
        </w:r>
      </w:hyperlink>
    </w:p>
    <w:p w14:paraId="01826ED6" w14:textId="77777777" w:rsidR="008C2F36" w:rsidRPr="00C441C3" w:rsidRDefault="008C2F36" w:rsidP="001C25C3">
      <w:pPr>
        <w:rPr>
          <w:sz w:val="24"/>
          <w:szCs w:val="24"/>
        </w:rPr>
      </w:pPr>
    </w:p>
    <w:p w14:paraId="78D827E7" w14:textId="518CB553" w:rsidR="00C27058" w:rsidRPr="00C441C3" w:rsidRDefault="00C27058" w:rsidP="001C25C3">
      <w:pPr>
        <w:rPr>
          <w:sz w:val="24"/>
          <w:szCs w:val="24"/>
        </w:rPr>
      </w:pPr>
      <w:r w:rsidRPr="007A60BC">
        <w:rPr>
          <w:b/>
          <w:bCs/>
          <w:sz w:val="24"/>
          <w:szCs w:val="24"/>
        </w:rPr>
        <w:t>Semana 7</w:t>
      </w:r>
      <w:r w:rsidR="003A4D91" w:rsidRPr="00C441C3">
        <w:rPr>
          <w:sz w:val="24"/>
          <w:szCs w:val="24"/>
        </w:rPr>
        <w:t xml:space="preserve"> (03/05)</w:t>
      </w:r>
    </w:p>
    <w:p w14:paraId="1AA44D80" w14:textId="361034D5" w:rsidR="0032017A" w:rsidRPr="00C441C3" w:rsidRDefault="0032017A" w:rsidP="001C25C3">
      <w:pPr>
        <w:rPr>
          <w:sz w:val="24"/>
          <w:szCs w:val="24"/>
        </w:rPr>
      </w:pPr>
      <w:r w:rsidRPr="00C441C3">
        <w:rPr>
          <w:sz w:val="24"/>
          <w:szCs w:val="24"/>
        </w:rPr>
        <w:t xml:space="preserve">Máscaras en Latinoamérica </w:t>
      </w:r>
      <w:r w:rsidR="006B593C" w:rsidRPr="00C441C3">
        <w:rPr>
          <w:sz w:val="24"/>
          <w:szCs w:val="24"/>
        </w:rPr>
        <w:t>C</w:t>
      </w:r>
      <w:r w:rsidRPr="00C441C3">
        <w:rPr>
          <w:sz w:val="24"/>
          <w:szCs w:val="24"/>
        </w:rPr>
        <w:t>ontin</w:t>
      </w:r>
      <w:r w:rsidR="006B593C" w:rsidRPr="00C441C3">
        <w:rPr>
          <w:sz w:val="24"/>
          <w:szCs w:val="24"/>
        </w:rPr>
        <w:t>ú</w:t>
      </w:r>
      <w:r w:rsidRPr="00C441C3">
        <w:rPr>
          <w:sz w:val="24"/>
          <w:szCs w:val="24"/>
        </w:rPr>
        <w:t xml:space="preserve">a. Taller de confección de máscaras continúa. </w:t>
      </w:r>
    </w:p>
    <w:p w14:paraId="1C45E7A9" w14:textId="09DDB2FC" w:rsidR="0032017A" w:rsidRPr="00C441C3" w:rsidRDefault="0032017A" w:rsidP="0032017A">
      <w:pPr>
        <w:autoSpaceDE w:val="0"/>
        <w:autoSpaceDN w:val="0"/>
        <w:adjustRightInd w:val="0"/>
        <w:rPr>
          <w:i/>
          <w:iCs/>
          <w:color w:val="231F20"/>
          <w:sz w:val="24"/>
          <w:szCs w:val="24"/>
          <w:lang w:val="en-US" w:eastAsia="es-CO"/>
        </w:rPr>
      </w:pPr>
      <w:r w:rsidRPr="00C441C3">
        <w:rPr>
          <w:sz w:val="24"/>
          <w:szCs w:val="24"/>
        </w:rPr>
        <w:t xml:space="preserve">Lectura: </w:t>
      </w:r>
      <w:r w:rsidR="00EB3453">
        <w:rPr>
          <w:sz w:val="24"/>
          <w:szCs w:val="24"/>
        </w:rPr>
        <w:t xml:space="preserve">Sergio </w:t>
      </w:r>
      <w:r w:rsidR="00EB3453" w:rsidRPr="00C441C3">
        <w:rPr>
          <w:color w:val="231F20"/>
          <w:sz w:val="24"/>
          <w:szCs w:val="24"/>
          <w:lang w:val="en-US" w:eastAsia="es-CO"/>
        </w:rPr>
        <w:t xml:space="preserve">González Miranda </w:t>
      </w:r>
      <w:r w:rsidRPr="00C441C3">
        <w:rPr>
          <w:color w:val="231F20"/>
          <w:sz w:val="24"/>
          <w:szCs w:val="24"/>
          <w:lang w:val="en-US" w:eastAsia="es-CO"/>
        </w:rPr>
        <w:t xml:space="preserve">“La </w:t>
      </w:r>
      <w:proofErr w:type="spellStart"/>
      <w:r w:rsidRPr="00C441C3">
        <w:rPr>
          <w:color w:val="231F20"/>
          <w:sz w:val="24"/>
          <w:szCs w:val="24"/>
          <w:lang w:val="en-US" w:eastAsia="es-CO"/>
        </w:rPr>
        <w:t>presencia</w:t>
      </w:r>
      <w:proofErr w:type="spellEnd"/>
      <w:r w:rsidRPr="00C441C3">
        <w:rPr>
          <w:color w:val="231F20"/>
          <w:sz w:val="24"/>
          <w:szCs w:val="24"/>
          <w:lang w:val="en-US" w:eastAsia="es-CO"/>
        </w:rPr>
        <w:t xml:space="preserve"> </w:t>
      </w:r>
      <w:proofErr w:type="spellStart"/>
      <w:r w:rsidRPr="00C441C3">
        <w:rPr>
          <w:color w:val="231F20"/>
          <w:sz w:val="24"/>
          <w:szCs w:val="24"/>
          <w:lang w:val="en-US" w:eastAsia="es-CO"/>
        </w:rPr>
        <w:t>ind</w:t>
      </w:r>
      <w:r w:rsidR="00EB3453">
        <w:rPr>
          <w:color w:val="231F20"/>
          <w:sz w:val="24"/>
          <w:szCs w:val="24"/>
          <w:lang w:val="en-US" w:eastAsia="es-CO"/>
        </w:rPr>
        <w:t>í</w:t>
      </w:r>
      <w:r w:rsidRPr="00C441C3">
        <w:rPr>
          <w:color w:val="231F20"/>
          <w:sz w:val="24"/>
          <w:szCs w:val="24"/>
          <w:lang w:val="en-US" w:eastAsia="es-CO"/>
        </w:rPr>
        <w:t>gena</w:t>
      </w:r>
      <w:proofErr w:type="spellEnd"/>
      <w:r w:rsidRPr="00C441C3">
        <w:rPr>
          <w:color w:val="231F20"/>
          <w:sz w:val="24"/>
          <w:szCs w:val="24"/>
          <w:lang w:val="en-US" w:eastAsia="es-CO"/>
        </w:rPr>
        <w:t xml:space="preserve"> </w:t>
      </w:r>
      <w:proofErr w:type="spellStart"/>
      <w:r w:rsidRPr="00C441C3">
        <w:rPr>
          <w:color w:val="231F20"/>
          <w:sz w:val="24"/>
          <w:szCs w:val="24"/>
          <w:lang w:val="en-US" w:eastAsia="es-CO"/>
        </w:rPr>
        <w:t>en</w:t>
      </w:r>
      <w:proofErr w:type="spellEnd"/>
      <w:r w:rsidRPr="00C441C3">
        <w:rPr>
          <w:color w:val="231F20"/>
          <w:sz w:val="24"/>
          <w:szCs w:val="24"/>
          <w:lang w:val="en-US" w:eastAsia="es-CO"/>
        </w:rPr>
        <w:t xml:space="preserve"> </w:t>
      </w:r>
      <w:proofErr w:type="spellStart"/>
      <w:r w:rsidRPr="00C441C3">
        <w:rPr>
          <w:color w:val="231F20"/>
          <w:sz w:val="24"/>
          <w:szCs w:val="24"/>
          <w:lang w:val="en-US" w:eastAsia="es-CO"/>
        </w:rPr>
        <w:t>el</w:t>
      </w:r>
      <w:proofErr w:type="spellEnd"/>
      <w:r w:rsidRPr="00C441C3">
        <w:rPr>
          <w:color w:val="231F20"/>
          <w:sz w:val="24"/>
          <w:szCs w:val="24"/>
          <w:lang w:val="en-US" w:eastAsia="es-CO"/>
        </w:rPr>
        <w:t xml:space="preserve"> enclave </w:t>
      </w:r>
      <w:proofErr w:type="spellStart"/>
      <w:r w:rsidRPr="00C441C3">
        <w:rPr>
          <w:color w:val="231F20"/>
          <w:sz w:val="24"/>
          <w:szCs w:val="24"/>
          <w:lang w:val="en-US" w:eastAsia="es-CO"/>
        </w:rPr>
        <w:t>Salitrero</w:t>
      </w:r>
      <w:proofErr w:type="spellEnd"/>
      <w:r w:rsidRPr="00C441C3">
        <w:rPr>
          <w:color w:val="231F20"/>
          <w:sz w:val="24"/>
          <w:szCs w:val="24"/>
          <w:lang w:val="en-US" w:eastAsia="es-CO"/>
        </w:rPr>
        <w:t xml:space="preserve"> de Tarapacá: Une </w:t>
      </w:r>
      <w:proofErr w:type="spellStart"/>
      <w:r w:rsidRPr="00C441C3">
        <w:rPr>
          <w:color w:val="231F20"/>
          <w:sz w:val="24"/>
          <w:szCs w:val="24"/>
          <w:lang w:val="en-US" w:eastAsia="es-CO"/>
        </w:rPr>
        <w:t>reflexión</w:t>
      </w:r>
      <w:proofErr w:type="spellEnd"/>
      <w:r w:rsidRPr="00C441C3">
        <w:rPr>
          <w:color w:val="231F20"/>
          <w:sz w:val="24"/>
          <w:szCs w:val="24"/>
          <w:lang w:val="en-US" w:eastAsia="es-CO"/>
        </w:rPr>
        <w:t xml:space="preserve"> </w:t>
      </w:r>
      <w:proofErr w:type="spellStart"/>
      <w:r w:rsidRPr="00C441C3">
        <w:rPr>
          <w:color w:val="231F20"/>
          <w:sz w:val="24"/>
          <w:szCs w:val="24"/>
          <w:lang w:val="en-US" w:eastAsia="es-CO"/>
        </w:rPr>
        <w:t>en</w:t>
      </w:r>
      <w:proofErr w:type="spellEnd"/>
      <w:r w:rsidRPr="00C441C3">
        <w:rPr>
          <w:color w:val="231F20"/>
          <w:sz w:val="24"/>
          <w:szCs w:val="24"/>
          <w:lang w:val="en-US" w:eastAsia="es-CO"/>
        </w:rPr>
        <w:t xml:space="preserve"> </w:t>
      </w:r>
      <w:proofErr w:type="spellStart"/>
      <w:r w:rsidRPr="00C441C3">
        <w:rPr>
          <w:color w:val="231F20"/>
          <w:sz w:val="24"/>
          <w:szCs w:val="24"/>
          <w:lang w:val="en-US" w:eastAsia="es-CO"/>
        </w:rPr>
        <w:t>torno</w:t>
      </w:r>
      <w:proofErr w:type="spellEnd"/>
      <w:r w:rsidRPr="00C441C3">
        <w:rPr>
          <w:color w:val="231F20"/>
          <w:sz w:val="24"/>
          <w:szCs w:val="24"/>
          <w:lang w:val="en-US" w:eastAsia="es-CO"/>
        </w:rPr>
        <w:t xml:space="preserve"> a la fiesta de La Tirana”</w:t>
      </w:r>
      <w:r w:rsidR="00EB3453">
        <w:rPr>
          <w:color w:val="231F20"/>
          <w:sz w:val="24"/>
          <w:szCs w:val="24"/>
          <w:lang w:val="en-US" w:eastAsia="es-CO"/>
        </w:rPr>
        <w:t>,</w:t>
      </w:r>
      <w:r w:rsidRPr="00C441C3">
        <w:rPr>
          <w:color w:val="231F20"/>
          <w:sz w:val="24"/>
          <w:szCs w:val="24"/>
          <w:lang w:val="en-US" w:eastAsia="es-CO"/>
        </w:rPr>
        <w:t xml:space="preserve"> </w:t>
      </w:r>
      <w:proofErr w:type="spellStart"/>
      <w:r w:rsidRPr="00C441C3">
        <w:rPr>
          <w:i/>
          <w:iCs/>
          <w:color w:val="231F20"/>
          <w:sz w:val="24"/>
          <w:szCs w:val="24"/>
          <w:lang w:val="en-US" w:eastAsia="es-CO"/>
        </w:rPr>
        <w:t>Chungara</w:t>
      </w:r>
      <w:proofErr w:type="spellEnd"/>
      <w:r w:rsidRPr="00C441C3">
        <w:rPr>
          <w:i/>
          <w:iCs/>
          <w:color w:val="231F20"/>
          <w:sz w:val="24"/>
          <w:szCs w:val="24"/>
          <w:lang w:val="en-US" w:eastAsia="es-CO"/>
        </w:rPr>
        <w:t xml:space="preserve">, </w:t>
      </w:r>
      <w:proofErr w:type="spellStart"/>
      <w:r w:rsidRPr="00C441C3">
        <w:rPr>
          <w:i/>
          <w:iCs/>
          <w:color w:val="231F20"/>
          <w:sz w:val="24"/>
          <w:szCs w:val="24"/>
          <w:lang w:val="en-US" w:eastAsia="es-CO"/>
        </w:rPr>
        <w:t>Revista</w:t>
      </w:r>
      <w:proofErr w:type="spellEnd"/>
      <w:r w:rsidRPr="00C441C3">
        <w:rPr>
          <w:i/>
          <w:iCs/>
          <w:color w:val="231F20"/>
          <w:sz w:val="24"/>
          <w:szCs w:val="24"/>
          <w:lang w:val="en-US" w:eastAsia="es-CO"/>
        </w:rPr>
        <w:t xml:space="preserve"> de </w:t>
      </w:r>
      <w:proofErr w:type="spellStart"/>
      <w:r w:rsidRPr="00C441C3">
        <w:rPr>
          <w:i/>
          <w:iCs/>
          <w:color w:val="231F20"/>
          <w:sz w:val="24"/>
          <w:szCs w:val="24"/>
          <w:lang w:val="en-US" w:eastAsia="es-CO"/>
        </w:rPr>
        <w:t>Antropología</w:t>
      </w:r>
      <w:proofErr w:type="spellEnd"/>
      <w:r w:rsidRPr="00C441C3">
        <w:rPr>
          <w:i/>
          <w:iCs/>
          <w:color w:val="231F20"/>
          <w:sz w:val="24"/>
          <w:szCs w:val="24"/>
          <w:lang w:val="en-US" w:eastAsia="es-CO"/>
        </w:rPr>
        <w:t xml:space="preserve"> </w:t>
      </w:r>
      <w:proofErr w:type="spellStart"/>
      <w:r w:rsidRPr="00C441C3">
        <w:rPr>
          <w:i/>
          <w:iCs/>
          <w:color w:val="231F20"/>
          <w:sz w:val="24"/>
          <w:szCs w:val="24"/>
          <w:lang w:val="en-US" w:eastAsia="es-CO"/>
        </w:rPr>
        <w:t>Chilena</w:t>
      </w:r>
      <w:proofErr w:type="spellEnd"/>
    </w:p>
    <w:p w14:paraId="1A240781" w14:textId="1BDAD36E" w:rsidR="0032017A" w:rsidRPr="00C441C3" w:rsidRDefault="0032017A" w:rsidP="0032017A">
      <w:pPr>
        <w:autoSpaceDE w:val="0"/>
        <w:autoSpaceDN w:val="0"/>
        <w:adjustRightInd w:val="0"/>
        <w:rPr>
          <w:color w:val="231F20"/>
          <w:sz w:val="24"/>
          <w:szCs w:val="24"/>
          <w:lang w:val="en-US" w:eastAsia="es-CO"/>
        </w:rPr>
      </w:pPr>
      <w:r w:rsidRPr="00C441C3">
        <w:rPr>
          <w:color w:val="231F20"/>
          <w:sz w:val="24"/>
          <w:szCs w:val="24"/>
          <w:lang w:val="en-US" w:eastAsia="es-CO"/>
        </w:rPr>
        <w:t xml:space="preserve">Videos del </w:t>
      </w:r>
      <w:proofErr w:type="spellStart"/>
      <w:r w:rsidRPr="00C441C3">
        <w:rPr>
          <w:color w:val="231F20"/>
          <w:sz w:val="24"/>
          <w:szCs w:val="24"/>
          <w:lang w:val="en-US" w:eastAsia="es-CO"/>
        </w:rPr>
        <w:t>archivo</w:t>
      </w:r>
      <w:proofErr w:type="spellEnd"/>
      <w:r w:rsidRPr="00C441C3">
        <w:rPr>
          <w:color w:val="231F20"/>
          <w:sz w:val="24"/>
          <w:szCs w:val="24"/>
          <w:lang w:val="en-US" w:eastAsia="es-CO"/>
        </w:rPr>
        <w:t xml:space="preserve"> personal de la </w:t>
      </w:r>
      <w:proofErr w:type="spellStart"/>
      <w:r w:rsidRPr="00C441C3">
        <w:rPr>
          <w:color w:val="231F20"/>
          <w:sz w:val="24"/>
          <w:szCs w:val="24"/>
          <w:lang w:val="en-US" w:eastAsia="es-CO"/>
        </w:rPr>
        <w:t>profesora</w:t>
      </w:r>
      <w:proofErr w:type="spellEnd"/>
      <w:r w:rsidRPr="00C441C3">
        <w:rPr>
          <w:color w:val="231F20"/>
          <w:sz w:val="24"/>
          <w:szCs w:val="24"/>
          <w:lang w:val="en-US" w:eastAsia="es-CO"/>
        </w:rPr>
        <w:t xml:space="preserve"> </w:t>
      </w:r>
      <w:proofErr w:type="spellStart"/>
      <w:r w:rsidRPr="00C441C3">
        <w:rPr>
          <w:color w:val="231F20"/>
          <w:sz w:val="24"/>
          <w:szCs w:val="24"/>
          <w:lang w:val="en-US" w:eastAsia="es-CO"/>
        </w:rPr>
        <w:t>sobre</w:t>
      </w:r>
      <w:proofErr w:type="spellEnd"/>
      <w:r w:rsidRPr="00C441C3">
        <w:rPr>
          <w:color w:val="231F20"/>
          <w:sz w:val="24"/>
          <w:szCs w:val="24"/>
          <w:lang w:val="en-US" w:eastAsia="es-CO"/>
        </w:rPr>
        <w:t xml:space="preserve"> Los Diablos </w:t>
      </w:r>
      <w:proofErr w:type="spellStart"/>
      <w:r w:rsidRPr="00C441C3">
        <w:rPr>
          <w:color w:val="231F20"/>
          <w:sz w:val="24"/>
          <w:szCs w:val="24"/>
          <w:lang w:val="en-US" w:eastAsia="es-CO"/>
        </w:rPr>
        <w:t>Danzantes</w:t>
      </w:r>
      <w:proofErr w:type="spellEnd"/>
      <w:r w:rsidRPr="00C441C3">
        <w:rPr>
          <w:color w:val="231F20"/>
          <w:sz w:val="24"/>
          <w:szCs w:val="24"/>
          <w:lang w:val="en-US" w:eastAsia="es-CO"/>
        </w:rPr>
        <w:t xml:space="preserve"> de Venezuela y la </w:t>
      </w:r>
      <w:r w:rsidR="00702299" w:rsidRPr="00C441C3">
        <w:rPr>
          <w:color w:val="231F20"/>
          <w:sz w:val="24"/>
          <w:szCs w:val="24"/>
          <w:lang w:val="en-US" w:eastAsia="es-CO"/>
        </w:rPr>
        <w:t>F</w:t>
      </w:r>
      <w:r w:rsidRPr="00C441C3">
        <w:rPr>
          <w:color w:val="231F20"/>
          <w:sz w:val="24"/>
          <w:szCs w:val="24"/>
          <w:lang w:val="en-US" w:eastAsia="es-CO"/>
        </w:rPr>
        <w:t xml:space="preserve">iesta de la Tirana de Chile </w:t>
      </w:r>
    </w:p>
    <w:p w14:paraId="10825D1D" w14:textId="40D50D98" w:rsidR="0032017A" w:rsidRPr="00C441C3" w:rsidRDefault="0032017A" w:rsidP="001C25C3">
      <w:pPr>
        <w:rPr>
          <w:sz w:val="24"/>
          <w:szCs w:val="24"/>
        </w:rPr>
      </w:pPr>
    </w:p>
    <w:p w14:paraId="4548A075" w14:textId="59C59975" w:rsidR="00C27058" w:rsidRPr="00C441C3" w:rsidRDefault="00C27058" w:rsidP="001C25C3">
      <w:pPr>
        <w:rPr>
          <w:sz w:val="24"/>
          <w:szCs w:val="24"/>
        </w:rPr>
      </w:pPr>
      <w:r w:rsidRPr="007A60BC">
        <w:rPr>
          <w:b/>
          <w:bCs/>
          <w:sz w:val="24"/>
          <w:szCs w:val="24"/>
        </w:rPr>
        <w:t>Semana 8</w:t>
      </w:r>
      <w:r w:rsidR="007957D4" w:rsidRPr="00C441C3">
        <w:rPr>
          <w:sz w:val="24"/>
          <w:szCs w:val="24"/>
        </w:rPr>
        <w:t xml:space="preserve"> (03/12)</w:t>
      </w:r>
    </w:p>
    <w:p w14:paraId="737BF80B" w14:textId="5300E767" w:rsidR="0032017A" w:rsidRPr="00C441C3" w:rsidRDefault="00C403DD" w:rsidP="001C25C3">
      <w:pPr>
        <w:rPr>
          <w:sz w:val="24"/>
          <w:szCs w:val="24"/>
        </w:rPr>
      </w:pPr>
      <w:r w:rsidRPr="00C441C3">
        <w:rPr>
          <w:sz w:val="24"/>
          <w:szCs w:val="24"/>
        </w:rPr>
        <w:t>Carnaval</w:t>
      </w:r>
      <w:r w:rsidR="006A4D1B" w:rsidRPr="00C441C3">
        <w:rPr>
          <w:sz w:val="24"/>
          <w:szCs w:val="24"/>
        </w:rPr>
        <w:t xml:space="preserve"> en el Caribe</w:t>
      </w:r>
      <w:r w:rsidRPr="00C441C3">
        <w:rPr>
          <w:sz w:val="24"/>
          <w:szCs w:val="24"/>
        </w:rPr>
        <w:t xml:space="preserve">. </w:t>
      </w:r>
      <w:r w:rsidR="0032017A" w:rsidRPr="00C441C3">
        <w:rPr>
          <w:sz w:val="24"/>
          <w:szCs w:val="24"/>
        </w:rPr>
        <w:t>Taller de actuación con máscaras</w:t>
      </w:r>
      <w:r w:rsidR="00AA2571" w:rsidRPr="00C441C3">
        <w:rPr>
          <w:sz w:val="24"/>
          <w:szCs w:val="24"/>
        </w:rPr>
        <w:t xml:space="preserve"> </w:t>
      </w:r>
      <w:r w:rsidR="006D17CF" w:rsidRPr="00C441C3">
        <w:rPr>
          <w:sz w:val="24"/>
          <w:szCs w:val="24"/>
        </w:rPr>
        <w:t>(</w:t>
      </w:r>
      <w:r w:rsidR="00D442B5" w:rsidRPr="00C441C3">
        <w:rPr>
          <w:sz w:val="24"/>
          <w:szCs w:val="24"/>
        </w:rPr>
        <w:t xml:space="preserve">desarrollo de personajes, </w:t>
      </w:r>
      <w:r w:rsidR="006D17CF" w:rsidRPr="00C441C3">
        <w:rPr>
          <w:sz w:val="24"/>
          <w:szCs w:val="24"/>
        </w:rPr>
        <w:t>teatro mudo</w:t>
      </w:r>
      <w:r w:rsidR="00836E7B" w:rsidRPr="00C441C3">
        <w:rPr>
          <w:sz w:val="24"/>
          <w:szCs w:val="24"/>
        </w:rPr>
        <w:t xml:space="preserve"> con música</w:t>
      </w:r>
      <w:r w:rsidR="006D17CF" w:rsidRPr="00C441C3">
        <w:rPr>
          <w:sz w:val="24"/>
          <w:szCs w:val="24"/>
        </w:rPr>
        <w:t>)</w:t>
      </w:r>
      <w:r w:rsidR="0032017A" w:rsidRPr="00C441C3">
        <w:rPr>
          <w:sz w:val="24"/>
          <w:szCs w:val="24"/>
        </w:rPr>
        <w:t xml:space="preserve">. </w:t>
      </w:r>
      <w:r w:rsidRPr="00C441C3">
        <w:rPr>
          <w:sz w:val="24"/>
          <w:szCs w:val="24"/>
        </w:rPr>
        <w:t xml:space="preserve">Entrega de bitácoras. </w:t>
      </w:r>
      <w:r w:rsidR="00EA5FF2">
        <w:rPr>
          <w:sz w:val="24"/>
          <w:szCs w:val="24"/>
        </w:rPr>
        <w:t xml:space="preserve">Primer corte de notas de participación. </w:t>
      </w:r>
    </w:p>
    <w:p w14:paraId="192F6FEB" w14:textId="01BDD341" w:rsidR="00C403DD" w:rsidRPr="00C441C3" w:rsidRDefault="00C403DD" w:rsidP="00C403DD">
      <w:pPr>
        <w:autoSpaceDE w:val="0"/>
        <w:autoSpaceDN w:val="0"/>
        <w:adjustRightInd w:val="0"/>
        <w:rPr>
          <w:i/>
          <w:iCs/>
          <w:color w:val="231F20"/>
          <w:sz w:val="24"/>
          <w:szCs w:val="24"/>
          <w:lang w:val="en-US" w:eastAsia="es-CO"/>
        </w:rPr>
      </w:pPr>
      <w:proofErr w:type="spellStart"/>
      <w:r w:rsidRPr="00C441C3">
        <w:rPr>
          <w:color w:val="231F20"/>
          <w:sz w:val="24"/>
          <w:szCs w:val="24"/>
          <w:lang w:val="en-US" w:eastAsia="es-CO"/>
        </w:rPr>
        <w:t>Lecturas</w:t>
      </w:r>
      <w:proofErr w:type="spellEnd"/>
      <w:r w:rsidRPr="00C441C3">
        <w:rPr>
          <w:color w:val="231F20"/>
          <w:sz w:val="24"/>
          <w:szCs w:val="24"/>
          <w:lang w:val="en-US" w:eastAsia="es-CO"/>
        </w:rPr>
        <w:t xml:space="preserve">: </w:t>
      </w:r>
      <w:r w:rsidRPr="00C441C3">
        <w:rPr>
          <w:color w:val="231F20"/>
          <w:sz w:val="24"/>
          <w:szCs w:val="24"/>
          <w:lang w:val="en-US" w:eastAsia="es-CO"/>
        </w:rPr>
        <w:t xml:space="preserve">Milla Cozart </w:t>
      </w:r>
      <w:proofErr w:type="spellStart"/>
      <w:r w:rsidRPr="00C441C3">
        <w:rPr>
          <w:color w:val="231F20"/>
          <w:sz w:val="24"/>
          <w:szCs w:val="24"/>
          <w:lang w:val="en-US" w:eastAsia="es-CO"/>
        </w:rPr>
        <w:t>Riggo</w:t>
      </w:r>
      <w:proofErr w:type="spellEnd"/>
      <w:r w:rsidRPr="00C441C3">
        <w:rPr>
          <w:color w:val="231F20"/>
          <w:sz w:val="24"/>
          <w:szCs w:val="24"/>
          <w:lang w:val="en-US" w:eastAsia="es-CO"/>
        </w:rPr>
        <w:t xml:space="preserve"> “</w:t>
      </w:r>
      <w:r w:rsidRPr="00C441C3">
        <w:rPr>
          <w:color w:val="231F20"/>
          <w:sz w:val="24"/>
          <w:szCs w:val="24"/>
          <w:lang w:val="en-US" w:eastAsia="es-CO"/>
        </w:rPr>
        <w:t>Carnival (theory) after Bakhtin</w:t>
      </w:r>
      <w:r w:rsidRPr="00C441C3">
        <w:rPr>
          <w:color w:val="231F20"/>
          <w:sz w:val="24"/>
          <w:szCs w:val="24"/>
          <w:lang w:val="en-US" w:eastAsia="es-CO"/>
        </w:rPr>
        <w:t>”;</w:t>
      </w:r>
      <w:r w:rsidRPr="00C441C3">
        <w:rPr>
          <w:color w:val="231F20"/>
          <w:sz w:val="24"/>
          <w:szCs w:val="24"/>
          <w:lang w:val="en-US" w:eastAsia="es-CO"/>
        </w:rPr>
        <w:t xml:space="preserve"> </w:t>
      </w:r>
      <w:r w:rsidRPr="00C441C3">
        <w:rPr>
          <w:color w:val="231F20"/>
          <w:sz w:val="24"/>
          <w:szCs w:val="24"/>
          <w:lang w:val="en-US" w:eastAsia="es-CO"/>
        </w:rPr>
        <w:t>“</w:t>
      </w:r>
      <w:r w:rsidRPr="00C441C3">
        <w:rPr>
          <w:color w:val="231F20"/>
          <w:sz w:val="24"/>
          <w:szCs w:val="24"/>
          <w:lang w:val="en-US" w:eastAsia="es-CO"/>
        </w:rPr>
        <w:t>Chapter 1: The carnival Story – then and now</w:t>
      </w:r>
      <w:r w:rsidRPr="00C441C3">
        <w:rPr>
          <w:color w:val="231F20"/>
          <w:sz w:val="24"/>
          <w:szCs w:val="24"/>
          <w:lang w:val="en-US" w:eastAsia="es-CO"/>
        </w:rPr>
        <w:t xml:space="preserve">” </w:t>
      </w:r>
      <w:proofErr w:type="spellStart"/>
      <w:r w:rsidRPr="00C441C3">
        <w:rPr>
          <w:color w:val="231F20"/>
          <w:sz w:val="24"/>
          <w:szCs w:val="24"/>
          <w:lang w:val="en-US" w:eastAsia="es-CO"/>
        </w:rPr>
        <w:t>en</w:t>
      </w:r>
      <w:proofErr w:type="spellEnd"/>
      <w:r w:rsidRPr="00C441C3">
        <w:rPr>
          <w:color w:val="231F20"/>
          <w:sz w:val="24"/>
          <w:szCs w:val="24"/>
          <w:lang w:val="en-US" w:eastAsia="es-CO"/>
        </w:rPr>
        <w:t xml:space="preserve"> </w:t>
      </w:r>
      <w:r w:rsidRPr="00C441C3">
        <w:rPr>
          <w:i/>
          <w:iCs/>
          <w:color w:val="231F20"/>
          <w:sz w:val="24"/>
          <w:szCs w:val="24"/>
          <w:lang w:val="en-US" w:eastAsia="es-CO"/>
        </w:rPr>
        <w:t>Carnival: Culture in Action – The Trinidad Experience</w:t>
      </w:r>
      <w:r w:rsidRPr="00C441C3">
        <w:rPr>
          <w:i/>
          <w:iCs/>
          <w:color w:val="231F20"/>
          <w:sz w:val="24"/>
          <w:szCs w:val="24"/>
          <w:lang w:val="en-US" w:eastAsia="es-CO"/>
        </w:rPr>
        <w:t xml:space="preserve">. </w:t>
      </w:r>
    </w:p>
    <w:p w14:paraId="0A02FECE" w14:textId="7E6772B6" w:rsidR="00BA2AC4" w:rsidRPr="00C441C3" w:rsidRDefault="00BA2AC4" w:rsidP="00C403DD">
      <w:pPr>
        <w:autoSpaceDE w:val="0"/>
        <w:autoSpaceDN w:val="0"/>
        <w:adjustRightInd w:val="0"/>
        <w:rPr>
          <w:color w:val="231F20"/>
          <w:sz w:val="24"/>
          <w:szCs w:val="24"/>
          <w:lang w:val="en-US" w:eastAsia="es-CO"/>
        </w:rPr>
      </w:pPr>
      <w:r w:rsidRPr="00C441C3">
        <w:rPr>
          <w:color w:val="231F20"/>
          <w:sz w:val="24"/>
          <w:szCs w:val="24"/>
          <w:lang w:val="en-US" w:eastAsia="es-CO"/>
        </w:rPr>
        <w:t>Video:</w:t>
      </w:r>
      <w:r w:rsidR="008D4A4E" w:rsidRPr="00C441C3">
        <w:rPr>
          <w:color w:val="231F20"/>
          <w:sz w:val="24"/>
          <w:szCs w:val="24"/>
          <w:lang w:val="en-US" w:eastAsia="es-CO"/>
        </w:rPr>
        <w:t xml:space="preserve"> </w:t>
      </w:r>
      <w:hyperlink r:id="rId26" w:history="1">
        <w:r w:rsidR="00A2602C" w:rsidRPr="00C441C3">
          <w:rPr>
            <w:rStyle w:val="Hyperlink"/>
            <w:sz w:val="24"/>
            <w:szCs w:val="24"/>
            <w:lang w:val="en-US" w:eastAsia="es-CO"/>
          </w:rPr>
          <w:t>Trinidad C</w:t>
        </w:r>
        <w:r w:rsidR="008D4A4E" w:rsidRPr="00C441C3">
          <w:rPr>
            <w:rStyle w:val="Hyperlink"/>
            <w:sz w:val="24"/>
            <w:szCs w:val="24"/>
            <w:lang w:val="en-US" w:eastAsia="es-CO"/>
          </w:rPr>
          <w:t>arnaval</w:t>
        </w:r>
      </w:hyperlink>
    </w:p>
    <w:p w14:paraId="7CD56B12" w14:textId="77777777" w:rsidR="007957D4" w:rsidRPr="00C441C3" w:rsidRDefault="007957D4" w:rsidP="00C403DD">
      <w:pPr>
        <w:autoSpaceDE w:val="0"/>
        <w:autoSpaceDN w:val="0"/>
        <w:adjustRightInd w:val="0"/>
        <w:rPr>
          <w:color w:val="231F20"/>
          <w:sz w:val="24"/>
          <w:szCs w:val="24"/>
          <w:lang w:val="en-US" w:eastAsia="es-CO"/>
        </w:rPr>
      </w:pPr>
    </w:p>
    <w:p w14:paraId="2D90EF7F" w14:textId="4EA39440" w:rsidR="007957D4" w:rsidRPr="00C441C3" w:rsidRDefault="007957D4" w:rsidP="00C403DD">
      <w:pPr>
        <w:autoSpaceDE w:val="0"/>
        <w:autoSpaceDN w:val="0"/>
        <w:adjustRightInd w:val="0"/>
        <w:rPr>
          <w:color w:val="231F20"/>
          <w:sz w:val="24"/>
          <w:szCs w:val="24"/>
          <w:lang w:val="en-US" w:eastAsia="es-CO"/>
        </w:rPr>
      </w:pPr>
      <w:r w:rsidRPr="00C441C3">
        <w:rPr>
          <w:color w:val="231F20"/>
          <w:sz w:val="24"/>
          <w:szCs w:val="24"/>
          <w:lang w:val="en-US" w:eastAsia="es-CO"/>
        </w:rPr>
        <w:t>SEMANA DE RECESO</w:t>
      </w:r>
      <w:r w:rsidR="00D91B1D">
        <w:rPr>
          <w:color w:val="231F20"/>
          <w:sz w:val="24"/>
          <w:szCs w:val="24"/>
          <w:lang w:val="en-US" w:eastAsia="es-CO"/>
        </w:rPr>
        <w:t>, SEMANA SANTA</w:t>
      </w:r>
    </w:p>
    <w:p w14:paraId="7870AAFB" w14:textId="77777777" w:rsidR="0032017A" w:rsidRPr="00C441C3" w:rsidRDefault="0032017A" w:rsidP="001C25C3">
      <w:pPr>
        <w:rPr>
          <w:sz w:val="24"/>
          <w:szCs w:val="24"/>
        </w:rPr>
      </w:pPr>
    </w:p>
    <w:p w14:paraId="462225EB" w14:textId="6B4DCA51" w:rsidR="00C27058" w:rsidRPr="00C441C3" w:rsidRDefault="00C27058" w:rsidP="001C25C3">
      <w:pPr>
        <w:rPr>
          <w:sz w:val="24"/>
          <w:szCs w:val="24"/>
        </w:rPr>
      </w:pPr>
      <w:r w:rsidRPr="007A60BC">
        <w:rPr>
          <w:b/>
          <w:bCs/>
          <w:sz w:val="24"/>
          <w:szCs w:val="24"/>
        </w:rPr>
        <w:t>Semana 9</w:t>
      </w:r>
      <w:r w:rsidR="007957D4" w:rsidRPr="00C441C3">
        <w:rPr>
          <w:sz w:val="24"/>
          <w:szCs w:val="24"/>
        </w:rPr>
        <w:t xml:space="preserve"> (0</w:t>
      </w:r>
      <w:r w:rsidR="00D91B1D">
        <w:rPr>
          <w:sz w:val="24"/>
          <w:szCs w:val="24"/>
        </w:rPr>
        <w:t>4</w:t>
      </w:r>
      <w:r w:rsidR="007957D4" w:rsidRPr="00C441C3">
        <w:rPr>
          <w:sz w:val="24"/>
          <w:szCs w:val="24"/>
        </w:rPr>
        <w:t>/</w:t>
      </w:r>
      <w:r w:rsidR="00D91B1D">
        <w:rPr>
          <w:sz w:val="24"/>
          <w:szCs w:val="24"/>
        </w:rPr>
        <w:t>02</w:t>
      </w:r>
      <w:r w:rsidR="007957D4" w:rsidRPr="00C441C3">
        <w:rPr>
          <w:sz w:val="24"/>
          <w:szCs w:val="24"/>
        </w:rPr>
        <w:t>)</w:t>
      </w:r>
      <w:r w:rsidR="00F37321" w:rsidRPr="00C441C3">
        <w:rPr>
          <w:sz w:val="24"/>
          <w:szCs w:val="24"/>
        </w:rPr>
        <w:t xml:space="preserve"> </w:t>
      </w:r>
    </w:p>
    <w:p w14:paraId="7A3D2301" w14:textId="677AA7C8" w:rsidR="0050230E" w:rsidRPr="00C441C3" w:rsidRDefault="00B91EC0" w:rsidP="0050230E">
      <w:pPr>
        <w:rPr>
          <w:sz w:val="24"/>
          <w:szCs w:val="24"/>
        </w:rPr>
      </w:pPr>
      <w:r w:rsidRPr="00C441C3">
        <w:rPr>
          <w:sz w:val="24"/>
          <w:szCs w:val="24"/>
        </w:rPr>
        <w:t>Títeres</w:t>
      </w:r>
      <w:r w:rsidR="0050230E" w:rsidRPr="00C441C3">
        <w:rPr>
          <w:sz w:val="24"/>
          <w:szCs w:val="24"/>
        </w:rPr>
        <w:t xml:space="preserve"> y </w:t>
      </w:r>
      <w:r w:rsidRPr="00C441C3">
        <w:rPr>
          <w:sz w:val="24"/>
          <w:szCs w:val="24"/>
        </w:rPr>
        <w:t>Cárcel</w:t>
      </w:r>
      <w:r w:rsidR="0050230E" w:rsidRPr="00C441C3">
        <w:rPr>
          <w:sz w:val="24"/>
          <w:szCs w:val="24"/>
        </w:rPr>
        <w:t xml:space="preserve">. </w:t>
      </w:r>
      <w:r w:rsidR="00806C62" w:rsidRPr="00C441C3">
        <w:rPr>
          <w:sz w:val="24"/>
          <w:szCs w:val="24"/>
        </w:rPr>
        <w:t>Taller de confección de</w:t>
      </w:r>
      <w:r w:rsidR="00533EB9" w:rsidRPr="00C441C3">
        <w:rPr>
          <w:sz w:val="24"/>
          <w:szCs w:val="24"/>
        </w:rPr>
        <w:t xml:space="preserve"> </w:t>
      </w:r>
      <w:r w:rsidR="00806C62" w:rsidRPr="00C441C3">
        <w:rPr>
          <w:sz w:val="24"/>
          <w:szCs w:val="24"/>
        </w:rPr>
        <w:t>títere gigante (cabeza y manos</w:t>
      </w:r>
      <w:r w:rsidR="003F4A52" w:rsidRPr="00C441C3">
        <w:rPr>
          <w:sz w:val="24"/>
          <w:szCs w:val="24"/>
        </w:rPr>
        <w:t xml:space="preserve"> en papel maché</w:t>
      </w:r>
      <w:r w:rsidR="00806C62" w:rsidRPr="00C441C3">
        <w:rPr>
          <w:sz w:val="24"/>
          <w:szCs w:val="24"/>
        </w:rPr>
        <w:t>)</w:t>
      </w:r>
    </w:p>
    <w:p w14:paraId="7CCC08B3" w14:textId="77777777" w:rsidR="006A4D1B" w:rsidRPr="00B91EC0" w:rsidRDefault="0050230E" w:rsidP="006A4D1B">
      <w:pPr>
        <w:rPr>
          <w:color w:val="0070C0"/>
          <w:sz w:val="24"/>
          <w:szCs w:val="24"/>
        </w:rPr>
      </w:pPr>
      <w:r w:rsidRPr="00C441C3">
        <w:rPr>
          <w:sz w:val="24"/>
          <w:szCs w:val="24"/>
        </w:rPr>
        <w:t>Video:</w:t>
      </w:r>
      <w:r w:rsidRPr="00B91EC0">
        <w:rPr>
          <w:color w:val="00B0F0"/>
          <w:sz w:val="24"/>
          <w:szCs w:val="24"/>
        </w:rPr>
        <w:t xml:space="preserve"> </w:t>
      </w:r>
      <w:hyperlink r:id="rId27" w:history="1">
        <w:proofErr w:type="spellStart"/>
        <w:r w:rsidRPr="00B91EC0">
          <w:rPr>
            <w:rStyle w:val="Hyperlink"/>
            <w:color w:val="1900FF"/>
            <w:sz w:val="24"/>
            <w:szCs w:val="24"/>
          </w:rPr>
          <w:t>Puppets</w:t>
        </w:r>
        <w:proofErr w:type="spellEnd"/>
        <w:r w:rsidRPr="00B91EC0">
          <w:rPr>
            <w:rStyle w:val="Hyperlink"/>
            <w:color w:val="1900FF"/>
            <w:sz w:val="24"/>
            <w:szCs w:val="24"/>
          </w:rPr>
          <w:t xml:space="preserve"> in </w:t>
        </w:r>
        <w:proofErr w:type="spellStart"/>
        <w:r w:rsidRPr="00B91EC0">
          <w:rPr>
            <w:rStyle w:val="Hyperlink"/>
            <w:color w:val="1900FF"/>
            <w:sz w:val="24"/>
            <w:szCs w:val="24"/>
          </w:rPr>
          <w:t>Prison</w:t>
        </w:r>
        <w:proofErr w:type="spellEnd"/>
        <w:r w:rsidRPr="00B91EC0">
          <w:rPr>
            <w:rStyle w:val="Hyperlink"/>
            <w:color w:val="1900FF"/>
            <w:sz w:val="24"/>
            <w:szCs w:val="24"/>
          </w:rPr>
          <w:t xml:space="preserve"> </w:t>
        </w:r>
        <w:proofErr w:type="spellStart"/>
        <w:r w:rsidRPr="00B91EC0">
          <w:rPr>
            <w:rStyle w:val="Hyperlink"/>
            <w:color w:val="1900FF"/>
            <w:sz w:val="24"/>
            <w:szCs w:val="24"/>
          </w:rPr>
          <w:t>documen</w:t>
        </w:r>
        <w:r w:rsidRPr="00B91EC0">
          <w:rPr>
            <w:rStyle w:val="Hyperlink"/>
            <w:color w:val="1900FF"/>
            <w:sz w:val="24"/>
            <w:szCs w:val="24"/>
          </w:rPr>
          <w:t>t</w:t>
        </w:r>
        <w:r w:rsidRPr="00B91EC0">
          <w:rPr>
            <w:rStyle w:val="Hyperlink"/>
            <w:color w:val="1900FF"/>
            <w:sz w:val="24"/>
            <w:szCs w:val="24"/>
          </w:rPr>
          <w:t>ary</w:t>
        </w:r>
        <w:proofErr w:type="spellEnd"/>
      </w:hyperlink>
    </w:p>
    <w:p w14:paraId="0B725377" w14:textId="5BD89F86" w:rsidR="006A4D1B" w:rsidRPr="00C441C3" w:rsidRDefault="006A4D1B" w:rsidP="006A4D1B">
      <w:pPr>
        <w:rPr>
          <w:sz w:val="24"/>
          <w:szCs w:val="24"/>
        </w:rPr>
      </w:pPr>
      <w:r w:rsidRPr="00C441C3">
        <w:rPr>
          <w:sz w:val="24"/>
          <w:szCs w:val="24"/>
        </w:rPr>
        <w:t xml:space="preserve">Video: </w:t>
      </w:r>
      <w:hyperlink r:id="rId28" w:history="1">
        <w:r w:rsidR="0050230E" w:rsidRPr="00C441C3">
          <w:rPr>
            <w:rStyle w:val="Hyperlink"/>
            <w:sz w:val="24"/>
            <w:szCs w:val="24"/>
          </w:rPr>
          <w:t xml:space="preserve">Papel Machete </w:t>
        </w:r>
      </w:hyperlink>
    </w:p>
    <w:p w14:paraId="495F2E62" w14:textId="64243380" w:rsidR="00817930" w:rsidRPr="00C441C3" w:rsidRDefault="00817930" w:rsidP="006A4D1B">
      <w:pPr>
        <w:rPr>
          <w:sz w:val="24"/>
          <w:szCs w:val="24"/>
        </w:rPr>
      </w:pPr>
      <w:r w:rsidRPr="00C441C3">
        <w:rPr>
          <w:sz w:val="24"/>
          <w:szCs w:val="24"/>
        </w:rPr>
        <w:t xml:space="preserve">Video: </w:t>
      </w:r>
      <w:hyperlink r:id="rId29" w:history="1">
        <w:r w:rsidRPr="00C441C3">
          <w:rPr>
            <w:rStyle w:val="Hyperlink"/>
            <w:sz w:val="24"/>
            <w:szCs w:val="24"/>
          </w:rPr>
          <w:t>Colectivo Sustento</w:t>
        </w:r>
      </w:hyperlink>
    </w:p>
    <w:p w14:paraId="0E96545E" w14:textId="4D1D7295" w:rsidR="0050230E" w:rsidRPr="00C441C3" w:rsidRDefault="006A4D1B" w:rsidP="006A4D1B">
      <w:pPr>
        <w:rPr>
          <w:sz w:val="24"/>
          <w:szCs w:val="24"/>
        </w:rPr>
      </w:pPr>
      <w:r w:rsidRPr="00C441C3">
        <w:rPr>
          <w:sz w:val="24"/>
          <w:szCs w:val="24"/>
        </w:rPr>
        <w:t xml:space="preserve">Lectura: </w:t>
      </w:r>
      <w:r w:rsidRPr="00C441C3">
        <w:rPr>
          <w:color w:val="000000" w:themeColor="text1"/>
          <w:kern w:val="32"/>
          <w:sz w:val="24"/>
          <w:szCs w:val="24"/>
        </w:rPr>
        <w:t xml:space="preserve">Rand </w:t>
      </w:r>
      <w:proofErr w:type="spellStart"/>
      <w:r w:rsidRPr="00C441C3">
        <w:rPr>
          <w:color w:val="000000" w:themeColor="text1"/>
          <w:kern w:val="32"/>
          <w:sz w:val="24"/>
          <w:szCs w:val="24"/>
        </w:rPr>
        <w:t>Hazou</w:t>
      </w:r>
      <w:proofErr w:type="spellEnd"/>
      <w:r w:rsidRPr="00C441C3">
        <w:rPr>
          <w:color w:val="000000" w:themeColor="text1"/>
          <w:kern w:val="32"/>
          <w:sz w:val="24"/>
          <w:szCs w:val="24"/>
        </w:rPr>
        <w:t xml:space="preserve"> </w:t>
      </w:r>
      <w:r w:rsidR="0050230E" w:rsidRPr="00C441C3">
        <w:rPr>
          <w:color w:val="000000" w:themeColor="text1"/>
          <w:kern w:val="32"/>
          <w:sz w:val="24"/>
          <w:szCs w:val="24"/>
        </w:rPr>
        <w:t>“</w:t>
      </w:r>
      <w:proofErr w:type="spellStart"/>
      <w:r w:rsidR="0050230E" w:rsidRPr="00C441C3">
        <w:rPr>
          <w:color w:val="000000" w:themeColor="text1"/>
          <w:kern w:val="32"/>
          <w:sz w:val="24"/>
          <w:szCs w:val="24"/>
        </w:rPr>
        <w:t>Repairing</w:t>
      </w:r>
      <w:proofErr w:type="spellEnd"/>
      <w:r w:rsidR="0050230E" w:rsidRPr="00C441C3">
        <w:rPr>
          <w:color w:val="000000" w:themeColor="text1"/>
          <w:kern w:val="32"/>
          <w:sz w:val="24"/>
          <w:szCs w:val="24"/>
        </w:rPr>
        <w:t xml:space="preserve"> </w:t>
      </w:r>
      <w:proofErr w:type="spellStart"/>
      <w:r w:rsidR="0050230E" w:rsidRPr="00C441C3">
        <w:rPr>
          <w:color w:val="000000" w:themeColor="text1"/>
          <w:kern w:val="32"/>
          <w:sz w:val="24"/>
          <w:szCs w:val="24"/>
        </w:rPr>
        <w:t>the</w:t>
      </w:r>
      <w:proofErr w:type="spellEnd"/>
      <w:r w:rsidR="0050230E" w:rsidRPr="00C441C3">
        <w:rPr>
          <w:color w:val="000000" w:themeColor="text1"/>
          <w:kern w:val="32"/>
          <w:sz w:val="24"/>
          <w:szCs w:val="24"/>
        </w:rPr>
        <w:t xml:space="preserve"> </w:t>
      </w:r>
      <w:proofErr w:type="spellStart"/>
      <w:r w:rsidR="0050230E" w:rsidRPr="00C441C3">
        <w:rPr>
          <w:color w:val="000000" w:themeColor="text1"/>
          <w:kern w:val="32"/>
          <w:sz w:val="24"/>
          <w:szCs w:val="24"/>
        </w:rPr>
        <w:t>Evil</w:t>
      </w:r>
      <w:proofErr w:type="spellEnd"/>
      <w:r w:rsidR="0050230E" w:rsidRPr="00C441C3">
        <w:rPr>
          <w:color w:val="000000" w:themeColor="text1"/>
          <w:kern w:val="32"/>
          <w:sz w:val="24"/>
          <w:szCs w:val="24"/>
        </w:rPr>
        <w:t xml:space="preserve">: </w:t>
      </w:r>
      <w:proofErr w:type="spellStart"/>
      <w:r w:rsidR="0050230E" w:rsidRPr="00C441C3">
        <w:rPr>
          <w:color w:val="000000" w:themeColor="text1"/>
          <w:kern w:val="32"/>
          <w:sz w:val="24"/>
          <w:szCs w:val="24"/>
        </w:rPr>
        <w:t>Staging</w:t>
      </w:r>
      <w:proofErr w:type="spellEnd"/>
      <w:r w:rsidR="0050230E" w:rsidRPr="00C441C3">
        <w:rPr>
          <w:color w:val="000000" w:themeColor="text1"/>
          <w:kern w:val="32"/>
          <w:sz w:val="24"/>
          <w:szCs w:val="24"/>
        </w:rPr>
        <w:t xml:space="preserve"> </w:t>
      </w:r>
      <w:proofErr w:type="spellStart"/>
      <w:r w:rsidR="0050230E" w:rsidRPr="00C441C3">
        <w:rPr>
          <w:color w:val="000000" w:themeColor="text1"/>
          <w:kern w:val="32"/>
          <w:sz w:val="24"/>
          <w:szCs w:val="24"/>
        </w:rPr>
        <w:t>Puppet</w:t>
      </w:r>
      <w:proofErr w:type="spellEnd"/>
      <w:r w:rsidR="0050230E" w:rsidRPr="00C441C3">
        <w:rPr>
          <w:color w:val="000000" w:themeColor="text1"/>
          <w:kern w:val="32"/>
          <w:sz w:val="24"/>
          <w:szCs w:val="24"/>
        </w:rPr>
        <w:t xml:space="preserve"> </w:t>
      </w:r>
      <w:proofErr w:type="spellStart"/>
      <w:r w:rsidR="0050230E" w:rsidRPr="00C441C3">
        <w:rPr>
          <w:color w:val="000000" w:themeColor="text1"/>
          <w:kern w:val="32"/>
          <w:sz w:val="24"/>
          <w:szCs w:val="24"/>
        </w:rPr>
        <w:t>Antigone</w:t>
      </w:r>
      <w:proofErr w:type="spellEnd"/>
      <w:r w:rsidR="0050230E" w:rsidRPr="00C441C3">
        <w:rPr>
          <w:color w:val="000000" w:themeColor="text1"/>
          <w:kern w:val="32"/>
          <w:sz w:val="24"/>
          <w:szCs w:val="24"/>
        </w:rPr>
        <w:t xml:space="preserve"> (2017) at Auckland </w:t>
      </w:r>
      <w:proofErr w:type="spellStart"/>
      <w:r w:rsidR="0050230E" w:rsidRPr="00C441C3">
        <w:rPr>
          <w:color w:val="000000" w:themeColor="text1"/>
          <w:kern w:val="32"/>
          <w:sz w:val="24"/>
          <w:szCs w:val="24"/>
        </w:rPr>
        <w:t>Prison</w:t>
      </w:r>
      <w:proofErr w:type="spellEnd"/>
      <w:r w:rsidR="0050230E" w:rsidRPr="00C441C3">
        <w:rPr>
          <w:color w:val="000000" w:themeColor="text1"/>
          <w:kern w:val="32"/>
          <w:sz w:val="24"/>
          <w:szCs w:val="24"/>
        </w:rPr>
        <w:t xml:space="preserve">” </w:t>
      </w:r>
      <w:r w:rsidRPr="00C441C3">
        <w:rPr>
          <w:color w:val="000000" w:themeColor="text1"/>
          <w:kern w:val="32"/>
          <w:sz w:val="24"/>
          <w:szCs w:val="24"/>
        </w:rPr>
        <w:t>en</w:t>
      </w:r>
      <w:r w:rsidR="0050230E" w:rsidRPr="00C441C3">
        <w:rPr>
          <w:color w:val="000000" w:themeColor="text1"/>
          <w:kern w:val="32"/>
          <w:sz w:val="24"/>
          <w:szCs w:val="24"/>
        </w:rPr>
        <w:t xml:space="preserve"> </w:t>
      </w:r>
      <w:proofErr w:type="spellStart"/>
      <w:r w:rsidR="0050230E" w:rsidRPr="00C441C3">
        <w:rPr>
          <w:i/>
          <w:iCs/>
          <w:color w:val="000000" w:themeColor="text1"/>
          <w:kern w:val="32"/>
          <w:sz w:val="24"/>
          <w:szCs w:val="24"/>
        </w:rPr>
        <w:t>The</w:t>
      </w:r>
      <w:proofErr w:type="spellEnd"/>
      <w:r w:rsidR="0050230E" w:rsidRPr="00C441C3">
        <w:rPr>
          <w:i/>
          <w:iCs/>
          <w:color w:val="000000" w:themeColor="text1"/>
          <w:kern w:val="32"/>
          <w:sz w:val="24"/>
          <w:szCs w:val="24"/>
        </w:rPr>
        <w:t xml:space="preserve"> Routledge </w:t>
      </w:r>
      <w:proofErr w:type="spellStart"/>
      <w:r w:rsidR="0050230E" w:rsidRPr="00C441C3">
        <w:rPr>
          <w:i/>
          <w:iCs/>
          <w:color w:val="000000" w:themeColor="text1"/>
          <w:kern w:val="32"/>
          <w:sz w:val="24"/>
          <w:szCs w:val="24"/>
        </w:rPr>
        <w:t>Companion</w:t>
      </w:r>
      <w:proofErr w:type="spellEnd"/>
      <w:r w:rsidR="0050230E" w:rsidRPr="00C441C3">
        <w:rPr>
          <w:i/>
          <w:iCs/>
          <w:color w:val="000000" w:themeColor="text1"/>
          <w:kern w:val="32"/>
          <w:sz w:val="24"/>
          <w:szCs w:val="24"/>
        </w:rPr>
        <w:t xml:space="preserve"> </w:t>
      </w:r>
      <w:proofErr w:type="spellStart"/>
      <w:r w:rsidR="0050230E" w:rsidRPr="00C441C3">
        <w:rPr>
          <w:i/>
          <w:iCs/>
          <w:color w:val="000000" w:themeColor="text1"/>
          <w:kern w:val="32"/>
          <w:sz w:val="24"/>
          <w:szCs w:val="24"/>
        </w:rPr>
        <w:t>to</w:t>
      </w:r>
      <w:proofErr w:type="spellEnd"/>
      <w:r w:rsidR="0050230E" w:rsidRPr="00C441C3">
        <w:rPr>
          <w:i/>
          <w:iCs/>
          <w:color w:val="000000" w:themeColor="text1"/>
          <w:kern w:val="32"/>
          <w:sz w:val="24"/>
          <w:szCs w:val="24"/>
        </w:rPr>
        <w:t xml:space="preserve"> </w:t>
      </w:r>
      <w:proofErr w:type="spellStart"/>
      <w:r w:rsidR="0050230E" w:rsidRPr="00C441C3">
        <w:rPr>
          <w:i/>
          <w:iCs/>
          <w:color w:val="000000" w:themeColor="text1"/>
          <w:kern w:val="32"/>
          <w:sz w:val="24"/>
          <w:szCs w:val="24"/>
        </w:rPr>
        <w:t>Applied</w:t>
      </w:r>
      <w:proofErr w:type="spellEnd"/>
      <w:r w:rsidR="0050230E" w:rsidRPr="00C441C3">
        <w:rPr>
          <w:i/>
          <w:iCs/>
          <w:color w:val="000000" w:themeColor="text1"/>
          <w:kern w:val="32"/>
          <w:sz w:val="24"/>
          <w:szCs w:val="24"/>
        </w:rPr>
        <w:t xml:space="preserve"> Performance</w:t>
      </w:r>
      <w:r w:rsidR="0050230E" w:rsidRPr="00C441C3">
        <w:rPr>
          <w:color w:val="000000" w:themeColor="text1"/>
          <w:kern w:val="32"/>
          <w:sz w:val="24"/>
          <w:szCs w:val="24"/>
        </w:rPr>
        <w:t xml:space="preserve"> </w:t>
      </w:r>
      <w:proofErr w:type="spellStart"/>
      <w:r w:rsidR="0050230E" w:rsidRPr="00C441C3">
        <w:rPr>
          <w:i/>
          <w:iCs/>
          <w:color w:val="000000" w:themeColor="text1"/>
          <w:kern w:val="32"/>
          <w:sz w:val="24"/>
          <w:szCs w:val="24"/>
        </w:rPr>
        <w:t>Volume</w:t>
      </w:r>
      <w:proofErr w:type="spellEnd"/>
      <w:r w:rsidR="0050230E" w:rsidRPr="00C441C3">
        <w:rPr>
          <w:i/>
          <w:iCs/>
          <w:color w:val="000000" w:themeColor="text1"/>
          <w:kern w:val="32"/>
          <w:sz w:val="24"/>
          <w:szCs w:val="24"/>
        </w:rPr>
        <w:t xml:space="preserve"> 1</w:t>
      </w:r>
    </w:p>
    <w:p w14:paraId="5D5F141F" w14:textId="01BE201D" w:rsidR="00806C62" w:rsidRPr="00C441C3" w:rsidRDefault="00806C62" w:rsidP="001C25C3">
      <w:pPr>
        <w:rPr>
          <w:sz w:val="24"/>
          <w:szCs w:val="24"/>
        </w:rPr>
      </w:pPr>
    </w:p>
    <w:p w14:paraId="3356FD05" w14:textId="0F304B62" w:rsidR="00C27058" w:rsidRPr="00C441C3" w:rsidRDefault="00C27058" w:rsidP="001C25C3">
      <w:pPr>
        <w:rPr>
          <w:sz w:val="24"/>
          <w:szCs w:val="24"/>
        </w:rPr>
      </w:pPr>
      <w:r w:rsidRPr="007A60BC">
        <w:rPr>
          <w:b/>
          <w:bCs/>
          <w:sz w:val="24"/>
          <w:szCs w:val="24"/>
        </w:rPr>
        <w:t>Semana 10</w:t>
      </w:r>
      <w:r w:rsidR="00F37321" w:rsidRPr="00C441C3">
        <w:rPr>
          <w:sz w:val="24"/>
          <w:szCs w:val="24"/>
        </w:rPr>
        <w:t xml:space="preserve"> (04/0</w:t>
      </w:r>
      <w:r w:rsidR="00D91B1D">
        <w:rPr>
          <w:sz w:val="24"/>
          <w:szCs w:val="24"/>
        </w:rPr>
        <w:t>9</w:t>
      </w:r>
      <w:r w:rsidR="00F37321" w:rsidRPr="00C441C3">
        <w:rPr>
          <w:sz w:val="24"/>
          <w:szCs w:val="24"/>
        </w:rPr>
        <w:t>)</w:t>
      </w:r>
      <w:r w:rsidR="006F01F0" w:rsidRPr="00C441C3">
        <w:rPr>
          <w:sz w:val="24"/>
          <w:szCs w:val="24"/>
        </w:rPr>
        <w:t xml:space="preserve"> </w:t>
      </w:r>
      <w:r w:rsidR="006F01F0" w:rsidRPr="00C441C3">
        <w:rPr>
          <w:sz w:val="24"/>
          <w:szCs w:val="24"/>
        </w:rPr>
        <w:t>*primera parte de la clase realizada en la Cárcel Distrital*</w:t>
      </w:r>
    </w:p>
    <w:p w14:paraId="07FA528B" w14:textId="6ADF417E" w:rsidR="00CE73EE" w:rsidRPr="00C441C3" w:rsidRDefault="00B91EC0" w:rsidP="001C25C3">
      <w:pPr>
        <w:rPr>
          <w:sz w:val="24"/>
          <w:szCs w:val="24"/>
        </w:rPr>
      </w:pPr>
      <w:r w:rsidRPr="00C441C3">
        <w:rPr>
          <w:sz w:val="24"/>
          <w:szCs w:val="24"/>
        </w:rPr>
        <w:t>Títeres</w:t>
      </w:r>
      <w:r w:rsidR="0050230E" w:rsidRPr="00C441C3">
        <w:rPr>
          <w:sz w:val="24"/>
          <w:szCs w:val="24"/>
        </w:rPr>
        <w:t xml:space="preserve"> y C</w:t>
      </w:r>
      <w:r w:rsidR="0086424F" w:rsidRPr="00C441C3">
        <w:rPr>
          <w:sz w:val="24"/>
          <w:szCs w:val="24"/>
        </w:rPr>
        <w:t>á</w:t>
      </w:r>
      <w:r w:rsidR="0050230E" w:rsidRPr="00C441C3">
        <w:rPr>
          <w:sz w:val="24"/>
          <w:szCs w:val="24"/>
        </w:rPr>
        <w:t>rcel Contin</w:t>
      </w:r>
      <w:r w:rsidR="00C12EBA" w:rsidRPr="00C441C3">
        <w:rPr>
          <w:sz w:val="24"/>
          <w:szCs w:val="24"/>
        </w:rPr>
        <w:t>ú</w:t>
      </w:r>
      <w:r w:rsidR="0050230E" w:rsidRPr="00C441C3">
        <w:rPr>
          <w:sz w:val="24"/>
          <w:szCs w:val="24"/>
        </w:rPr>
        <w:t xml:space="preserve">a. </w:t>
      </w:r>
      <w:r w:rsidR="00533EB9" w:rsidRPr="00C441C3">
        <w:rPr>
          <w:sz w:val="24"/>
          <w:szCs w:val="24"/>
        </w:rPr>
        <w:t>Taller de confección de títere gigante continua</w:t>
      </w:r>
      <w:r w:rsidR="00073C91" w:rsidRPr="00C441C3">
        <w:rPr>
          <w:sz w:val="24"/>
          <w:szCs w:val="24"/>
        </w:rPr>
        <w:t xml:space="preserve"> (cuerpo en tela)</w:t>
      </w:r>
      <w:r w:rsidR="00CE73EE" w:rsidRPr="00C441C3">
        <w:rPr>
          <w:sz w:val="24"/>
          <w:szCs w:val="24"/>
        </w:rPr>
        <w:t xml:space="preserve"> </w:t>
      </w:r>
    </w:p>
    <w:p w14:paraId="7531E4D0" w14:textId="5F744167" w:rsidR="002E712A" w:rsidRPr="00C441C3" w:rsidRDefault="00CE73EE" w:rsidP="001C25C3">
      <w:pPr>
        <w:rPr>
          <w:sz w:val="24"/>
          <w:szCs w:val="24"/>
        </w:rPr>
      </w:pPr>
      <w:r w:rsidRPr="00C441C3">
        <w:rPr>
          <w:sz w:val="24"/>
          <w:szCs w:val="24"/>
        </w:rPr>
        <w:t xml:space="preserve">Tarea: pasear </w:t>
      </w:r>
      <w:r w:rsidR="00322995" w:rsidRPr="00C441C3">
        <w:rPr>
          <w:sz w:val="24"/>
          <w:szCs w:val="24"/>
        </w:rPr>
        <w:t>títere</w:t>
      </w:r>
      <w:r w:rsidRPr="00C441C3">
        <w:rPr>
          <w:sz w:val="24"/>
          <w:szCs w:val="24"/>
        </w:rPr>
        <w:t xml:space="preserve"> gigante por el campus y documentar la experiencia </w:t>
      </w:r>
    </w:p>
    <w:p w14:paraId="4F824CE7" w14:textId="48F81FF3" w:rsidR="00013550" w:rsidRPr="00C441C3" w:rsidRDefault="00013550" w:rsidP="001C25C3">
      <w:pPr>
        <w:rPr>
          <w:sz w:val="24"/>
          <w:szCs w:val="24"/>
        </w:rPr>
      </w:pPr>
      <w:r w:rsidRPr="00C441C3">
        <w:rPr>
          <w:sz w:val="24"/>
          <w:szCs w:val="24"/>
        </w:rPr>
        <w:t>Videos del archivo de la profesora de títeres</w:t>
      </w:r>
      <w:r w:rsidR="003D7DC4" w:rsidRPr="00C441C3">
        <w:rPr>
          <w:sz w:val="24"/>
          <w:szCs w:val="24"/>
        </w:rPr>
        <w:t xml:space="preserve"> </w:t>
      </w:r>
      <w:r w:rsidR="008A2990" w:rsidRPr="00C441C3">
        <w:rPr>
          <w:sz w:val="24"/>
          <w:szCs w:val="24"/>
        </w:rPr>
        <w:t xml:space="preserve">de sombra y teatro de sombra </w:t>
      </w:r>
      <w:r w:rsidRPr="00C441C3">
        <w:rPr>
          <w:sz w:val="24"/>
          <w:szCs w:val="24"/>
        </w:rPr>
        <w:t>en la cárcel</w:t>
      </w:r>
    </w:p>
    <w:p w14:paraId="5B491FC0" w14:textId="68D3A3EF" w:rsidR="00C60C5B" w:rsidRPr="00C441C3" w:rsidRDefault="00C60C5B" w:rsidP="001C25C3">
      <w:pPr>
        <w:rPr>
          <w:sz w:val="24"/>
          <w:szCs w:val="24"/>
        </w:rPr>
      </w:pPr>
      <w:r w:rsidRPr="00C441C3">
        <w:rPr>
          <w:sz w:val="24"/>
          <w:szCs w:val="24"/>
        </w:rPr>
        <w:t xml:space="preserve">Lectura: </w:t>
      </w:r>
      <w:hyperlink r:id="rId30" w:history="1">
        <w:r w:rsidR="001207AE" w:rsidRPr="00C441C3">
          <w:rPr>
            <w:rStyle w:val="Hyperlink"/>
            <w:sz w:val="24"/>
            <w:szCs w:val="24"/>
          </w:rPr>
          <w:t>SINIC Mitos y Leyendas de Colombia por región</w:t>
        </w:r>
      </w:hyperlink>
      <w:r w:rsidR="001207AE" w:rsidRPr="00C441C3">
        <w:rPr>
          <w:sz w:val="24"/>
          <w:szCs w:val="24"/>
        </w:rPr>
        <w:t xml:space="preserve"> (cada estudiante escoge una o dos regiones</w:t>
      </w:r>
      <w:r w:rsidR="00B91EC0">
        <w:rPr>
          <w:sz w:val="24"/>
          <w:szCs w:val="24"/>
        </w:rPr>
        <w:t xml:space="preserve"> para leer</w:t>
      </w:r>
      <w:r w:rsidR="001207AE" w:rsidRPr="00C441C3">
        <w:rPr>
          <w:sz w:val="24"/>
          <w:szCs w:val="24"/>
        </w:rPr>
        <w:t>)</w:t>
      </w:r>
    </w:p>
    <w:p w14:paraId="7DB33866" w14:textId="77777777" w:rsidR="002E712A" w:rsidRPr="00C441C3" w:rsidRDefault="002E712A" w:rsidP="001C25C3">
      <w:pPr>
        <w:rPr>
          <w:sz w:val="24"/>
          <w:szCs w:val="24"/>
        </w:rPr>
      </w:pPr>
    </w:p>
    <w:p w14:paraId="5C5FA6D2" w14:textId="5A44DA4C" w:rsidR="00C27058" w:rsidRPr="00C441C3" w:rsidRDefault="00C27058" w:rsidP="001C25C3">
      <w:pPr>
        <w:rPr>
          <w:sz w:val="24"/>
          <w:szCs w:val="24"/>
        </w:rPr>
      </w:pPr>
      <w:r w:rsidRPr="007A60BC">
        <w:rPr>
          <w:b/>
          <w:bCs/>
          <w:sz w:val="24"/>
          <w:szCs w:val="24"/>
        </w:rPr>
        <w:t>Semana 11</w:t>
      </w:r>
      <w:r w:rsidR="007A60BC">
        <w:rPr>
          <w:sz w:val="24"/>
          <w:szCs w:val="24"/>
        </w:rPr>
        <w:t xml:space="preserve"> </w:t>
      </w:r>
      <w:r w:rsidR="00836E7B" w:rsidRPr="00C441C3">
        <w:rPr>
          <w:sz w:val="24"/>
          <w:szCs w:val="24"/>
        </w:rPr>
        <w:t>(</w:t>
      </w:r>
      <w:r w:rsidR="006925B2" w:rsidRPr="00C441C3">
        <w:rPr>
          <w:sz w:val="24"/>
          <w:szCs w:val="24"/>
        </w:rPr>
        <w:t>04/</w:t>
      </w:r>
      <w:r w:rsidR="005B24D5">
        <w:rPr>
          <w:sz w:val="24"/>
          <w:szCs w:val="24"/>
        </w:rPr>
        <w:t>16</w:t>
      </w:r>
      <w:r w:rsidR="006925B2" w:rsidRPr="00C441C3">
        <w:rPr>
          <w:sz w:val="24"/>
          <w:szCs w:val="24"/>
        </w:rPr>
        <w:t xml:space="preserve">) </w:t>
      </w:r>
      <w:r w:rsidR="00F37321" w:rsidRPr="00C441C3">
        <w:rPr>
          <w:sz w:val="24"/>
          <w:szCs w:val="24"/>
        </w:rPr>
        <w:t>*</w:t>
      </w:r>
      <w:r w:rsidR="006F01F0" w:rsidRPr="00C441C3">
        <w:rPr>
          <w:sz w:val="24"/>
          <w:szCs w:val="24"/>
        </w:rPr>
        <w:t xml:space="preserve">primera parte de la </w:t>
      </w:r>
      <w:r w:rsidR="00F37321" w:rsidRPr="00C441C3">
        <w:rPr>
          <w:sz w:val="24"/>
          <w:szCs w:val="24"/>
        </w:rPr>
        <w:t>clase realizada en la Cárcel Distrital*</w:t>
      </w:r>
    </w:p>
    <w:p w14:paraId="5558B2E3" w14:textId="445ADEE4" w:rsidR="00013550" w:rsidRPr="00C441C3" w:rsidRDefault="00533EB9" w:rsidP="00013550">
      <w:pPr>
        <w:rPr>
          <w:sz w:val="24"/>
          <w:szCs w:val="24"/>
        </w:rPr>
      </w:pPr>
      <w:r w:rsidRPr="00C441C3">
        <w:rPr>
          <w:sz w:val="24"/>
          <w:szCs w:val="24"/>
        </w:rPr>
        <w:t xml:space="preserve">Títeres de Sombra </w:t>
      </w:r>
      <w:r w:rsidR="00013550" w:rsidRPr="00C441C3">
        <w:rPr>
          <w:sz w:val="24"/>
          <w:szCs w:val="24"/>
        </w:rPr>
        <w:t>de Indonesia</w:t>
      </w:r>
      <w:r w:rsidR="00BD6B46">
        <w:rPr>
          <w:sz w:val="24"/>
          <w:szCs w:val="24"/>
        </w:rPr>
        <w:t xml:space="preserve"> y Malaysia</w:t>
      </w:r>
      <w:r w:rsidR="00013550" w:rsidRPr="00C441C3">
        <w:rPr>
          <w:sz w:val="24"/>
          <w:szCs w:val="24"/>
        </w:rPr>
        <w:t>. Taller de fabricación de títeres de sombra</w:t>
      </w:r>
      <w:r w:rsidR="0000754D">
        <w:rPr>
          <w:sz w:val="24"/>
          <w:szCs w:val="24"/>
        </w:rPr>
        <w:t>.</w:t>
      </w:r>
      <w:r w:rsidR="00013550" w:rsidRPr="00C441C3">
        <w:rPr>
          <w:sz w:val="24"/>
          <w:szCs w:val="24"/>
        </w:rPr>
        <w:t xml:space="preserve"> </w:t>
      </w:r>
      <w:r w:rsidR="0000754D">
        <w:rPr>
          <w:sz w:val="24"/>
          <w:szCs w:val="24"/>
        </w:rPr>
        <w:t xml:space="preserve">Muestra de documentación de paseo con títere gigante. </w:t>
      </w:r>
    </w:p>
    <w:p w14:paraId="55517E59" w14:textId="77777777" w:rsidR="00013550" w:rsidRPr="00C441C3" w:rsidRDefault="00013550" w:rsidP="00013550">
      <w:pPr>
        <w:rPr>
          <w:sz w:val="24"/>
          <w:szCs w:val="24"/>
        </w:rPr>
      </w:pPr>
      <w:proofErr w:type="spellStart"/>
      <w:r w:rsidRPr="00C441C3">
        <w:rPr>
          <w:sz w:val="24"/>
          <w:szCs w:val="24"/>
          <w:lang w:val="en-US" w:eastAsia="en-US"/>
        </w:rPr>
        <w:t>Lectura</w:t>
      </w:r>
      <w:proofErr w:type="spellEnd"/>
      <w:r w:rsidRPr="00C441C3">
        <w:rPr>
          <w:sz w:val="24"/>
          <w:szCs w:val="24"/>
          <w:lang w:val="en-US" w:eastAsia="en-US"/>
        </w:rPr>
        <w:t xml:space="preserve">: </w:t>
      </w:r>
      <w:r w:rsidRPr="00F70B45">
        <w:rPr>
          <w:sz w:val="24"/>
          <w:szCs w:val="24"/>
          <w:lang w:val="en-US" w:eastAsia="en-US"/>
        </w:rPr>
        <w:t xml:space="preserve">Beth </w:t>
      </w:r>
      <w:proofErr w:type="spellStart"/>
      <w:r w:rsidRPr="00F70B45">
        <w:rPr>
          <w:sz w:val="24"/>
          <w:szCs w:val="24"/>
          <w:lang w:val="en-US" w:eastAsia="en-US"/>
        </w:rPr>
        <w:t>Osnes</w:t>
      </w:r>
      <w:proofErr w:type="spellEnd"/>
      <w:r w:rsidRPr="00C441C3">
        <w:rPr>
          <w:sz w:val="24"/>
          <w:szCs w:val="24"/>
          <w:lang w:val="en-US" w:eastAsia="en-US"/>
        </w:rPr>
        <w:t xml:space="preserve"> </w:t>
      </w:r>
      <w:r w:rsidRPr="00F70B45">
        <w:rPr>
          <w:sz w:val="24"/>
          <w:szCs w:val="24"/>
          <w:lang w:val="en-US" w:eastAsia="en-US"/>
        </w:rPr>
        <w:t>“</w:t>
      </w:r>
      <w:r w:rsidRPr="00C441C3">
        <w:rPr>
          <w:sz w:val="24"/>
          <w:szCs w:val="24"/>
          <w:lang w:val="en-US" w:eastAsia="en-US"/>
        </w:rPr>
        <w:t xml:space="preserve">Chapter One: </w:t>
      </w:r>
      <w:r w:rsidRPr="00F70B45">
        <w:rPr>
          <w:sz w:val="24"/>
          <w:szCs w:val="24"/>
          <w:lang w:val="en-US" w:eastAsia="en-US"/>
        </w:rPr>
        <w:t>The Shadow Puppet Theatre in Southeast Asia”</w:t>
      </w:r>
      <w:r w:rsidRPr="00C441C3">
        <w:rPr>
          <w:sz w:val="24"/>
          <w:szCs w:val="24"/>
          <w:lang w:val="en-US" w:eastAsia="en-US"/>
        </w:rPr>
        <w:t xml:space="preserve"> </w:t>
      </w:r>
      <w:proofErr w:type="spellStart"/>
      <w:r w:rsidRPr="00C441C3">
        <w:rPr>
          <w:sz w:val="24"/>
          <w:szCs w:val="24"/>
          <w:lang w:val="en-US" w:eastAsia="en-US"/>
        </w:rPr>
        <w:t>en</w:t>
      </w:r>
      <w:proofErr w:type="spellEnd"/>
      <w:r w:rsidRPr="00F70B45">
        <w:rPr>
          <w:sz w:val="24"/>
          <w:szCs w:val="24"/>
          <w:lang w:val="en-US" w:eastAsia="en-US"/>
        </w:rPr>
        <w:t xml:space="preserve"> </w:t>
      </w:r>
      <w:r w:rsidRPr="00F70B45">
        <w:rPr>
          <w:i/>
          <w:iCs/>
          <w:sz w:val="24"/>
          <w:szCs w:val="24"/>
          <w:lang w:val="en-US" w:eastAsia="en-US"/>
        </w:rPr>
        <w:t>The Shadow Puppet Theatre of Malaysia</w:t>
      </w:r>
      <w:r w:rsidRPr="00C441C3">
        <w:rPr>
          <w:i/>
          <w:iCs/>
          <w:sz w:val="24"/>
          <w:szCs w:val="24"/>
          <w:lang w:val="en-US" w:eastAsia="en-US"/>
        </w:rPr>
        <w:t xml:space="preserve">. </w:t>
      </w:r>
    </w:p>
    <w:p w14:paraId="46537329" w14:textId="3960E582" w:rsidR="00013550" w:rsidRPr="00C441C3" w:rsidRDefault="00013550" w:rsidP="00013550">
      <w:pPr>
        <w:rPr>
          <w:sz w:val="24"/>
          <w:szCs w:val="24"/>
        </w:rPr>
      </w:pPr>
      <w:r w:rsidRPr="00C441C3">
        <w:rPr>
          <w:sz w:val="24"/>
          <w:szCs w:val="24"/>
          <w:lang w:val="en-US" w:eastAsia="en-US"/>
        </w:rPr>
        <w:lastRenderedPageBreak/>
        <w:t xml:space="preserve">Video: </w:t>
      </w:r>
      <w:hyperlink r:id="rId31" w:history="1">
        <w:r w:rsidRPr="00C441C3">
          <w:rPr>
            <w:rStyle w:val="Hyperlink"/>
            <w:sz w:val="24"/>
            <w:szCs w:val="24"/>
            <w:lang w:val="en-US" w:eastAsia="en-US"/>
          </w:rPr>
          <w:t xml:space="preserve">Javanese </w:t>
        </w:r>
        <w:proofErr w:type="spellStart"/>
        <w:r w:rsidRPr="00C441C3">
          <w:rPr>
            <w:rStyle w:val="Hyperlink"/>
            <w:sz w:val="24"/>
            <w:szCs w:val="24"/>
            <w:lang w:val="en-US" w:eastAsia="en-US"/>
          </w:rPr>
          <w:t>Wayang</w:t>
        </w:r>
        <w:proofErr w:type="spellEnd"/>
      </w:hyperlink>
      <w:r w:rsidRPr="00C441C3">
        <w:rPr>
          <w:sz w:val="24"/>
          <w:szCs w:val="24"/>
          <w:lang w:val="en-US" w:eastAsia="en-US"/>
        </w:rPr>
        <w:t xml:space="preserve"> </w:t>
      </w:r>
    </w:p>
    <w:p w14:paraId="49836AD8" w14:textId="2DE77D75" w:rsidR="00533EB9" w:rsidRPr="00C441C3" w:rsidRDefault="00533EB9" w:rsidP="001C25C3">
      <w:pPr>
        <w:rPr>
          <w:sz w:val="24"/>
          <w:szCs w:val="24"/>
        </w:rPr>
      </w:pPr>
    </w:p>
    <w:p w14:paraId="12EBD831" w14:textId="1B964D9B" w:rsidR="00C27058" w:rsidRPr="00C441C3" w:rsidRDefault="00C27058" w:rsidP="001C25C3">
      <w:pPr>
        <w:rPr>
          <w:sz w:val="24"/>
          <w:szCs w:val="24"/>
        </w:rPr>
      </w:pPr>
      <w:r w:rsidRPr="007A60BC">
        <w:rPr>
          <w:b/>
          <w:bCs/>
          <w:sz w:val="24"/>
          <w:szCs w:val="24"/>
        </w:rPr>
        <w:t>Semana 12</w:t>
      </w:r>
      <w:r w:rsidR="00F102A3" w:rsidRPr="00C441C3">
        <w:rPr>
          <w:sz w:val="24"/>
          <w:szCs w:val="24"/>
        </w:rPr>
        <w:t xml:space="preserve"> (04/</w:t>
      </w:r>
      <w:r w:rsidR="005B24D5">
        <w:rPr>
          <w:sz w:val="24"/>
          <w:szCs w:val="24"/>
        </w:rPr>
        <w:t>23</w:t>
      </w:r>
      <w:r w:rsidR="00F102A3" w:rsidRPr="00C441C3">
        <w:rPr>
          <w:sz w:val="24"/>
          <w:szCs w:val="24"/>
        </w:rPr>
        <w:t xml:space="preserve">) </w:t>
      </w:r>
      <w:r w:rsidR="00F102A3" w:rsidRPr="00C441C3">
        <w:rPr>
          <w:sz w:val="24"/>
          <w:szCs w:val="24"/>
        </w:rPr>
        <w:t>*primera parte de la clase realizada en la Cárcel Distrital*</w:t>
      </w:r>
    </w:p>
    <w:p w14:paraId="77F02598" w14:textId="29090ADC" w:rsidR="00013550" w:rsidRPr="00C441C3" w:rsidRDefault="00533EB9" w:rsidP="00013550">
      <w:pPr>
        <w:rPr>
          <w:sz w:val="24"/>
          <w:szCs w:val="24"/>
        </w:rPr>
      </w:pPr>
      <w:r w:rsidRPr="00C441C3">
        <w:rPr>
          <w:sz w:val="24"/>
          <w:szCs w:val="24"/>
        </w:rPr>
        <w:t xml:space="preserve">Títeres de Sombra </w:t>
      </w:r>
      <w:r w:rsidR="00013550" w:rsidRPr="00C441C3">
        <w:rPr>
          <w:sz w:val="24"/>
          <w:szCs w:val="24"/>
        </w:rPr>
        <w:t xml:space="preserve">de China. Taller de fabricación de títeres de sombra continúa. </w:t>
      </w:r>
      <w:r w:rsidR="00C60C5B" w:rsidRPr="00C441C3">
        <w:rPr>
          <w:sz w:val="24"/>
          <w:szCs w:val="24"/>
        </w:rPr>
        <w:t>Lluvia de ideas para trabajo final</w:t>
      </w:r>
      <w:r w:rsidR="00F25B2E" w:rsidRPr="00C441C3">
        <w:rPr>
          <w:sz w:val="24"/>
          <w:szCs w:val="24"/>
        </w:rPr>
        <w:t xml:space="preserve"> (formar grupos y propuestas)</w:t>
      </w:r>
      <w:r w:rsidR="00F102A3" w:rsidRPr="00C441C3">
        <w:rPr>
          <w:sz w:val="24"/>
          <w:szCs w:val="24"/>
        </w:rPr>
        <w:t xml:space="preserve">. </w:t>
      </w:r>
    </w:p>
    <w:p w14:paraId="6877A6F7" w14:textId="77777777" w:rsidR="00013550" w:rsidRPr="00C441C3" w:rsidRDefault="00013550" w:rsidP="00013550">
      <w:pPr>
        <w:rPr>
          <w:sz w:val="24"/>
          <w:szCs w:val="24"/>
        </w:rPr>
      </w:pPr>
      <w:r w:rsidRPr="00C441C3">
        <w:rPr>
          <w:sz w:val="24"/>
          <w:szCs w:val="24"/>
          <w:lang w:val="en-US" w:eastAsia="en-US"/>
        </w:rPr>
        <w:t xml:space="preserve">Video: </w:t>
      </w:r>
      <w:hyperlink r:id="rId32" w:history="1">
        <w:r w:rsidRPr="00C441C3">
          <w:rPr>
            <w:rStyle w:val="Hyperlink"/>
            <w:sz w:val="24"/>
            <w:szCs w:val="24"/>
            <w:lang w:val="en-US" w:eastAsia="en-US"/>
          </w:rPr>
          <w:t>Chinese Shadow Puppets</w:t>
        </w:r>
      </w:hyperlink>
      <w:r w:rsidRPr="00C441C3">
        <w:rPr>
          <w:sz w:val="24"/>
          <w:szCs w:val="24"/>
          <w:lang w:val="en-US" w:eastAsia="en-US"/>
        </w:rPr>
        <w:t xml:space="preserve"> </w:t>
      </w:r>
    </w:p>
    <w:p w14:paraId="2A40D983" w14:textId="3FEACDD7" w:rsidR="00013550" w:rsidRPr="00C441C3" w:rsidRDefault="00013550" w:rsidP="00013550">
      <w:pPr>
        <w:rPr>
          <w:sz w:val="24"/>
          <w:szCs w:val="24"/>
        </w:rPr>
      </w:pPr>
      <w:r w:rsidRPr="00C441C3">
        <w:rPr>
          <w:sz w:val="24"/>
          <w:szCs w:val="24"/>
        </w:rPr>
        <w:t xml:space="preserve">Lectura: </w:t>
      </w:r>
      <w:r w:rsidRPr="00C441C3">
        <w:rPr>
          <w:sz w:val="24"/>
          <w:szCs w:val="24"/>
          <w:lang w:val="en-US" w:eastAsia="en-US"/>
        </w:rPr>
        <w:t xml:space="preserve">Fan Pen Chen </w:t>
      </w:r>
      <w:r w:rsidR="00670BE8" w:rsidRPr="00C441C3">
        <w:rPr>
          <w:sz w:val="24"/>
          <w:szCs w:val="24"/>
          <w:lang w:val="en-US" w:eastAsia="en-US"/>
        </w:rPr>
        <w:t xml:space="preserve">“An Introduction to Shadow Theatre” </w:t>
      </w:r>
      <w:proofErr w:type="spellStart"/>
      <w:r w:rsidR="00670BE8" w:rsidRPr="00C441C3">
        <w:rPr>
          <w:sz w:val="24"/>
          <w:szCs w:val="24"/>
          <w:lang w:val="en-US" w:eastAsia="en-US"/>
        </w:rPr>
        <w:t>en</w:t>
      </w:r>
      <w:proofErr w:type="spellEnd"/>
      <w:r w:rsidRPr="00C441C3">
        <w:rPr>
          <w:sz w:val="24"/>
          <w:szCs w:val="24"/>
          <w:lang w:val="en-US" w:eastAsia="en-US"/>
        </w:rPr>
        <w:t xml:space="preserve"> </w:t>
      </w:r>
      <w:r w:rsidRPr="00C441C3">
        <w:rPr>
          <w:i/>
          <w:iCs/>
          <w:sz w:val="24"/>
          <w:szCs w:val="24"/>
          <w:lang w:val="en-US" w:eastAsia="en-US"/>
        </w:rPr>
        <w:t>Chinese Shadow Theatre: History, Popular Religion, and Women Warriors</w:t>
      </w:r>
      <w:r w:rsidR="00B32017" w:rsidRPr="00C441C3">
        <w:rPr>
          <w:i/>
          <w:iCs/>
          <w:sz w:val="24"/>
          <w:szCs w:val="24"/>
          <w:lang w:val="en-US" w:eastAsia="en-US"/>
        </w:rPr>
        <w:t>.</w:t>
      </w:r>
      <w:r w:rsidRPr="00C441C3">
        <w:rPr>
          <w:sz w:val="24"/>
          <w:szCs w:val="24"/>
          <w:lang w:val="en-US" w:eastAsia="en-US"/>
        </w:rPr>
        <w:t xml:space="preserve"> </w:t>
      </w:r>
    </w:p>
    <w:p w14:paraId="6E3408CF" w14:textId="77777777" w:rsidR="00533EB9" w:rsidRPr="00C441C3" w:rsidRDefault="00533EB9" w:rsidP="001C25C3">
      <w:pPr>
        <w:rPr>
          <w:sz w:val="24"/>
          <w:szCs w:val="24"/>
        </w:rPr>
      </w:pPr>
    </w:p>
    <w:p w14:paraId="1B6CC0BC" w14:textId="19578AEC" w:rsidR="00C27058" w:rsidRPr="00C441C3" w:rsidRDefault="00C27058" w:rsidP="001C25C3">
      <w:pPr>
        <w:rPr>
          <w:sz w:val="24"/>
          <w:szCs w:val="24"/>
        </w:rPr>
      </w:pPr>
      <w:r w:rsidRPr="007A60BC">
        <w:rPr>
          <w:b/>
          <w:bCs/>
          <w:sz w:val="24"/>
          <w:szCs w:val="24"/>
        </w:rPr>
        <w:t>Semana 13</w:t>
      </w:r>
      <w:r w:rsidR="00F17CB7" w:rsidRPr="00C441C3">
        <w:rPr>
          <w:sz w:val="24"/>
          <w:szCs w:val="24"/>
        </w:rPr>
        <w:t xml:space="preserve"> (</w:t>
      </w:r>
      <w:r w:rsidR="00891552" w:rsidRPr="00C441C3">
        <w:rPr>
          <w:sz w:val="24"/>
          <w:szCs w:val="24"/>
        </w:rPr>
        <w:t>04/</w:t>
      </w:r>
      <w:r w:rsidR="005B24D5">
        <w:rPr>
          <w:sz w:val="24"/>
          <w:szCs w:val="24"/>
        </w:rPr>
        <w:t>30</w:t>
      </w:r>
      <w:r w:rsidR="00891552" w:rsidRPr="00C441C3">
        <w:rPr>
          <w:sz w:val="24"/>
          <w:szCs w:val="24"/>
        </w:rPr>
        <w:t>)</w:t>
      </w:r>
      <w:r w:rsidR="00D46D06" w:rsidRPr="00C441C3">
        <w:rPr>
          <w:sz w:val="24"/>
          <w:szCs w:val="24"/>
        </w:rPr>
        <w:t xml:space="preserve"> </w:t>
      </w:r>
      <w:r w:rsidR="00D46D06" w:rsidRPr="00C441C3">
        <w:rPr>
          <w:sz w:val="24"/>
          <w:szCs w:val="24"/>
        </w:rPr>
        <w:t>*primera parte de la clase realizada en la Cárcel Distrital*</w:t>
      </w:r>
    </w:p>
    <w:p w14:paraId="681D3338" w14:textId="7D9F7F65" w:rsidR="00533EB9" w:rsidRPr="00C441C3" w:rsidRDefault="00533EB9" w:rsidP="00CE73EE">
      <w:pPr>
        <w:rPr>
          <w:sz w:val="24"/>
          <w:szCs w:val="24"/>
        </w:rPr>
      </w:pPr>
      <w:r w:rsidRPr="00C441C3">
        <w:rPr>
          <w:sz w:val="24"/>
          <w:szCs w:val="24"/>
        </w:rPr>
        <w:t>Títeres de Sombra Contin</w:t>
      </w:r>
      <w:r w:rsidR="00BD6B46">
        <w:rPr>
          <w:sz w:val="24"/>
          <w:szCs w:val="24"/>
        </w:rPr>
        <w:t>ú</w:t>
      </w:r>
      <w:r w:rsidRPr="00C441C3">
        <w:rPr>
          <w:sz w:val="24"/>
          <w:szCs w:val="24"/>
        </w:rPr>
        <w:t>a</w:t>
      </w:r>
      <w:r w:rsidR="00013550" w:rsidRPr="00C441C3">
        <w:rPr>
          <w:sz w:val="24"/>
          <w:szCs w:val="24"/>
        </w:rPr>
        <w:t xml:space="preserve">. Taller de manipulación de títeres de sombra, con </w:t>
      </w:r>
      <w:r w:rsidR="00CE73EE" w:rsidRPr="00C441C3">
        <w:rPr>
          <w:sz w:val="24"/>
          <w:szCs w:val="24"/>
        </w:rPr>
        <w:t>guion</w:t>
      </w:r>
      <w:r w:rsidR="00891552" w:rsidRPr="00C441C3">
        <w:rPr>
          <w:sz w:val="24"/>
          <w:szCs w:val="24"/>
        </w:rPr>
        <w:t xml:space="preserve"> basado en cuento folclórico Colombiano o un guion de títeres de sombre de China o Malaysia</w:t>
      </w:r>
      <w:r w:rsidR="00013550" w:rsidRPr="00C441C3">
        <w:rPr>
          <w:sz w:val="24"/>
          <w:szCs w:val="24"/>
        </w:rPr>
        <w:t xml:space="preserve">. </w:t>
      </w:r>
    </w:p>
    <w:p w14:paraId="37B66022" w14:textId="7EEB8C1F" w:rsidR="00CE73EE" w:rsidRPr="00C441C3" w:rsidRDefault="00CE73EE" w:rsidP="00CE73EE">
      <w:pPr>
        <w:rPr>
          <w:sz w:val="24"/>
          <w:szCs w:val="24"/>
          <w:lang w:val="en-US" w:eastAsia="en-US"/>
        </w:rPr>
      </w:pPr>
      <w:proofErr w:type="spellStart"/>
      <w:r w:rsidRPr="00C441C3">
        <w:rPr>
          <w:sz w:val="24"/>
          <w:szCs w:val="24"/>
          <w:lang w:val="en-US" w:eastAsia="en-US"/>
        </w:rPr>
        <w:t>Lectura</w:t>
      </w:r>
      <w:proofErr w:type="spellEnd"/>
      <w:r w:rsidRPr="00C441C3">
        <w:rPr>
          <w:sz w:val="24"/>
          <w:szCs w:val="24"/>
          <w:lang w:val="en-US" w:eastAsia="en-US"/>
        </w:rPr>
        <w:t xml:space="preserve">: </w:t>
      </w:r>
      <w:r w:rsidRPr="00F70B45">
        <w:rPr>
          <w:sz w:val="24"/>
          <w:szCs w:val="24"/>
          <w:lang w:val="en-US" w:eastAsia="en-US"/>
        </w:rPr>
        <w:t xml:space="preserve">Beth </w:t>
      </w:r>
      <w:proofErr w:type="spellStart"/>
      <w:r w:rsidRPr="00F70B45">
        <w:rPr>
          <w:sz w:val="24"/>
          <w:szCs w:val="24"/>
          <w:lang w:val="en-US" w:eastAsia="en-US"/>
        </w:rPr>
        <w:t>Osnes</w:t>
      </w:r>
      <w:proofErr w:type="spellEnd"/>
      <w:r w:rsidRPr="00C441C3">
        <w:rPr>
          <w:sz w:val="24"/>
          <w:szCs w:val="24"/>
          <w:lang w:val="en-US" w:eastAsia="en-US"/>
        </w:rPr>
        <w:t xml:space="preserve"> “</w:t>
      </w:r>
      <w:proofErr w:type="spellStart"/>
      <w:r w:rsidRPr="00C441C3">
        <w:rPr>
          <w:sz w:val="24"/>
          <w:szCs w:val="24"/>
          <w:lang w:val="en-US" w:eastAsia="en-US"/>
        </w:rPr>
        <w:t>Dalang</w:t>
      </w:r>
      <w:proofErr w:type="spellEnd"/>
      <w:r w:rsidRPr="00C441C3">
        <w:rPr>
          <w:sz w:val="24"/>
          <w:szCs w:val="24"/>
          <w:lang w:val="en-US" w:eastAsia="en-US"/>
        </w:rPr>
        <w:t xml:space="preserve"> Muda</w:t>
      </w:r>
      <w:r w:rsidR="00891552" w:rsidRPr="00C441C3">
        <w:rPr>
          <w:sz w:val="24"/>
          <w:szCs w:val="24"/>
          <w:lang w:val="en-US" w:eastAsia="en-US"/>
        </w:rPr>
        <w:t xml:space="preserve">” </w:t>
      </w:r>
      <w:proofErr w:type="spellStart"/>
      <w:r w:rsidR="00891552" w:rsidRPr="00C441C3">
        <w:rPr>
          <w:sz w:val="24"/>
          <w:szCs w:val="24"/>
          <w:lang w:val="en-US" w:eastAsia="en-US"/>
        </w:rPr>
        <w:t>guion</w:t>
      </w:r>
      <w:proofErr w:type="spellEnd"/>
      <w:r w:rsidRPr="00C441C3">
        <w:rPr>
          <w:sz w:val="24"/>
          <w:szCs w:val="24"/>
          <w:lang w:val="en-US" w:eastAsia="en-US"/>
        </w:rPr>
        <w:t xml:space="preserve"> </w:t>
      </w:r>
      <w:proofErr w:type="spellStart"/>
      <w:r w:rsidRPr="00C441C3">
        <w:rPr>
          <w:sz w:val="24"/>
          <w:szCs w:val="24"/>
          <w:lang w:val="en-US" w:eastAsia="en-US"/>
        </w:rPr>
        <w:t>en</w:t>
      </w:r>
      <w:proofErr w:type="spellEnd"/>
      <w:r w:rsidRPr="00F70B45">
        <w:rPr>
          <w:sz w:val="24"/>
          <w:szCs w:val="24"/>
          <w:lang w:val="en-US" w:eastAsia="en-US"/>
        </w:rPr>
        <w:t xml:space="preserve"> </w:t>
      </w:r>
      <w:r w:rsidRPr="00F70B45">
        <w:rPr>
          <w:i/>
          <w:iCs/>
          <w:sz w:val="24"/>
          <w:szCs w:val="24"/>
          <w:lang w:val="en-US" w:eastAsia="en-US"/>
        </w:rPr>
        <w:t xml:space="preserve">The Shadow Puppet Theatre of Malaysia </w:t>
      </w:r>
    </w:p>
    <w:p w14:paraId="2BAF02AA" w14:textId="38B21179" w:rsidR="00CE73EE" w:rsidRPr="00C441C3" w:rsidRDefault="00CE73EE" w:rsidP="00CE73EE">
      <w:pPr>
        <w:rPr>
          <w:sz w:val="24"/>
          <w:szCs w:val="24"/>
          <w:lang w:val="en-US" w:eastAsia="en-US"/>
        </w:rPr>
      </w:pPr>
      <w:proofErr w:type="spellStart"/>
      <w:r w:rsidRPr="00C441C3">
        <w:rPr>
          <w:sz w:val="24"/>
          <w:szCs w:val="24"/>
          <w:lang w:val="en-US" w:eastAsia="en-US"/>
        </w:rPr>
        <w:t>Lectura</w:t>
      </w:r>
      <w:proofErr w:type="spellEnd"/>
      <w:r w:rsidRPr="00C441C3">
        <w:rPr>
          <w:sz w:val="24"/>
          <w:szCs w:val="24"/>
          <w:lang w:val="en-US" w:eastAsia="en-US"/>
        </w:rPr>
        <w:t xml:space="preserve">: </w:t>
      </w:r>
      <w:r w:rsidRPr="00C441C3">
        <w:rPr>
          <w:sz w:val="24"/>
          <w:szCs w:val="24"/>
          <w:lang w:val="en-US" w:eastAsia="en-US"/>
        </w:rPr>
        <w:t xml:space="preserve">Fan Pen Chen </w:t>
      </w:r>
      <w:r w:rsidRPr="00C441C3">
        <w:rPr>
          <w:sz w:val="24"/>
          <w:szCs w:val="24"/>
          <w:lang w:val="en-US" w:eastAsia="en-US"/>
        </w:rPr>
        <w:t xml:space="preserve">“The </w:t>
      </w:r>
      <w:r w:rsidR="00013550" w:rsidRPr="00C441C3">
        <w:rPr>
          <w:sz w:val="24"/>
          <w:szCs w:val="24"/>
          <w:lang w:val="en-US" w:eastAsia="en-US"/>
        </w:rPr>
        <w:t>Yellow River Magic Formation</w:t>
      </w:r>
      <w:r w:rsidRPr="00C441C3">
        <w:rPr>
          <w:sz w:val="24"/>
          <w:szCs w:val="24"/>
          <w:lang w:val="en-US" w:eastAsia="en-US"/>
        </w:rPr>
        <w:t xml:space="preserve">” </w:t>
      </w:r>
      <w:proofErr w:type="spellStart"/>
      <w:r w:rsidR="00891552" w:rsidRPr="00C441C3">
        <w:rPr>
          <w:sz w:val="24"/>
          <w:szCs w:val="24"/>
          <w:lang w:val="en-US" w:eastAsia="en-US"/>
        </w:rPr>
        <w:t>guion</w:t>
      </w:r>
      <w:proofErr w:type="spellEnd"/>
      <w:r w:rsidR="00891552" w:rsidRPr="00C441C3">
        <w:rPr>
          <w:sz w:val="24"/>
          <w:szCs w:val="24"/>
          <w:lang w:val="en-US" w:eastAsia="en-US"/>
        </w:rPr>
        <w:t xml:space="preserve"> </w:t>
      </w:r>
      <w:proofErr w:type="spellStart"/>
      <w:r w:rsidRPr="00C441C3">
        <w:rPr>
          <w:sz w:val="24"/>
          <w:szCs w:val="24"/>
          <w:lang w:val="en-US" w:eastAsia="en-US"/>
        </w:rPr>
        <w:t>en</w:t>
      </w:r>
      <w:proofErr w:type="spellEnd"/>
      <w:r w:rsidR="00013550" w:rsidRPr="00C441C3">
        <w:rPr>
          <w:sz w:val="24"/>
          <w:szCs w:val="24"/>
          <w:lang w:val="en-US" w:eastAsia="en-US"/>
        </w:rPr>
        <w:t xml:space="preserve"> </w:t>
      </w:r>
      <w:r w:rsidR="00013550" w:rsidRPr="00C441C3">
        <w:rPr>
          <w:i/>
          <w:iCs/>
          <w:sz w:val="24"/>
          <w:szCs w:val="24"/>
          <w:lang w:val="en-US" w:eastAsia="en-US"/>
        </w:rPr>
        <w:t>Chinese Shadow Theatre: History, Popular Religion, and Women Warriors</w:t>
      </w:r>
      <w:r w:rsidRPr="00C441C3">
        <w:rPr>
          <w:sz w:val="24"/>
          <w:szCs w:val="24"/>
          <w:lang w:val="en-US" w:eastAsia="en-US"/>
        </w:rPr>
        <w:t>.</w:t>
      </w:r>
    </w:p>
    <w:p w14:paraId="7F68EF55" w14:textId="77777777" w:rsidR="00533EB9" w:rsidRPr="00C441C3" w:rsidRDefault="00533EB9" w:rsidP="001C25C3">
      <w:pPr>
        <w:rPr>
          <w:sz w:val="24"/>
          <w:szCs w:val="24"/>
        </w:rPr>
      </w:pPr>
    </w:p>
    <w:p w14:paraId="417E2AA5" w14:textId="474B08E3" w:rsidR="00C27058" w:rsidRPr="00C441C3" w:rsidRDefault="00C27058" w:rsidP="001C25C3">
      <w:pPr>
        <w:rPr>
          <w:sz w:val="24"/>
          <w:szCs w:val="24"/>
        </w:rPr>
      </w:pPr>
      <w:r w:rsidRPr="007A60BC">
        <w:rPr>
          <w:b/>
          <w:bCs/>
          <w:sz w:val="24"/>
          <w:szCs w:val="24"/>
        </w:rPr>
        <w:t>Semana 14</w:t>
      </w:r>
      <w:r w:rsidR="00586C22" w:rsidRPr="00C441C3">
        <w:rPr>
          <w:sz w:val="24"/>
          <w:szCs w:val="24"/>
        </w:rPr>
        <w:t xml:space="preserve"> (</w:t>
      </w:r>
      <w:r w:rsidR="00D46D06" w:rsidRPr="00C441C3">
        <w:rPr>
          <w:sz w:val="24"/>
          <w:szCs w:val="24"/>
        </w:rPr>
        <w:t>0</w:t>
      </w:r>
      <w:r w:rsidR="005B24D5">
        <w:rPr>
          <w:sz w:val="24"/>
          <w:szCs w:val="24"/>
        </w:rPr>
        <w:t>5</w:t>
      </w:r>
      <w:r w:rsidR="00D46D06" w:rsidRPr="00C441C3">
        <w:rPr>
          <w:sz w:val="24"/>
          <w:szCs w:val="24"/>
        </w:rPr>
        <w:t>/</w:t>
      </w:r>
      <w:r w:rsidR="005B24D5">
        <w:rPr>
          <w:sz w:val="24"/>
          <w:szCs w:val="24"/>
        </w:rPr>
        <w:t>07</w:t>
      </w:r>
      <w:r w:rsidR="00D46D06" w:rsidRPr="00C441C3">
        <w:rPr>
          <w:sz w:val="24"/>
          <w:szCs w:val="24"/>
        </w:rPr>
        <w:t>)</w:t>
      </w:r>
      <w:r w:rsidR="00807344" w:rsidRPr="00C441C3">
        <w:rPr>
          <w:sz w:val="24"/>
          <w:szCs w:val="24"/>
        </w:rPr>
        <w:t xml:space="preserve"> </w:t>
      </w:r>
      <w:r w:rsidR="00807344" w:rsidRPr="00C441C3">
        <w:rPr>
          <w:sz w:val="24"/>
          <w:szCs w:val="24"/>
        </w:rPr>
        <w:t>*primera parte de la clase realizada en la Cárcel Distrital*</w:t>
      </w:r>
    </w:p>
    <w:p w14:paraId="1119E195" w14:textId="71C37287" w:rsidR="00533EB9" w:rsidRPr="00C441C3" w:rsidRDefault="00533EB9" w:rsidP="00533EB9">
      <w:pPr>
        <w:rPr>
          <w:sz w:val="24"/>
          <w:szCs w:val="24"/>
        </w:rPr>
      </w:pPr>
      <w:proofErr w:type="spellStart"/>
      <w:r w:rsidRPr="00C441C3">
        <w:rPr>
          <w:sz w:val="24"/>
          <w:szCs w:val="24"/>
        </w:rPr>
        <w:t>Bunraku</w:t>
      </w:r>
      <w:proofErr w:type="spellEnd"/>
      <w:r w:rsidRPr="00C441C3">
        <w:rPr>
          <w:sz w:val="24"/>
          <w:szCs w:val="24"/>
        </w:rPr>
        <w:t xml:space="preserve"> de </w:t>
      </w:r>
      <w:proofErr w:type="spellStart"/>
      <w:r w:rsidRPr="00C441C3">
        <w:rPr>
          <w:sz w:val="24"/>
          <w:szCs w:val="24"/>
        </w:rPr>
        <w:t>Japon</w:t>
      </w:r>
      <w:proofErr w:type="spellEnd"/>
      <w:r w:rsidRPr="00C441C3">
        <w:rPr>
          <w:sz w:val="24"/>
          <w:szCs w:val="24"/>
        </w:rPr>
        <w:t>. Trabajo en proyecto final</w:t>
      </w:r>
      <w:r w:rsidR="00D46D06" w:rsidRPr="00C441C3">
        <w:rPr>
          <w:sz w:val="24"/>
          <w:szCs w:val="24"/>
        </w:rPr>
        <w:t xml:space="preserve"> en grupos</w:t>
      </w:r>
      <w:r w:rsidR="00226C17" w:rsidRPr="00C441C3">
        <w:rPr>
          <w:sz w:val="24"/>
          <w:szCs w:val="24"/>
        </w:rPr>
        <w:t>.</w:t>
      </w:r>
    </w:p>
    <w:p w14:paraId="2D1FF936" w14:textId="6E99DFDD" w:rsidR="00533EB9" w:rsidRPr="00C441C3" w:rsidRDefault="00533EB9" w:rsidP="00533EB9">
      <w:pPr>
        <w:rPr>
          <w:sz w:val="24"/>
          <w:szCs w:val="24"/>
        </w:rPr>
      </w:pPr>
      <w:proofErr w:type="spellStart"/>
      <w:r w:rsidRPr="00C441C3">
        <w:rPr>
          <w:sz w:val="24"/>
          <w:szCs w:val="24"/>
          <w:lang w:val="en-US" w:eastAsia="en-US"/>
        </w:rPr>
        <w:t>Lectura</w:t>
      </w:r>
      <w:proofErr w:type="spellEnd"/>
      <w:r w:rsidRPr="00C441C3">
        <w:rPr>
          <w:sz w:val="24"/>
          <w:szCs w:val="24"/>
          <w:lang w:val="en-US" w:eastAsia="en-US"/>
        </w:rPr>
        <w:t>:</w:t>
      </w:r>
      <w:r w:rsidRPr="00C441C3">
        <w:rPr>
          <w:sz w:val="24"/>
          <w:szCs w:val="24"/>
          <w:lang w:val="en-US" w:eastAsia="en-US"/>
        </w:rPr>
        <w:t xml:space="preserve"> </w:t>
      </w:r>
      <w:hyperlink r:id="rId33" w:history="1">
        <w:r w:rsidRPr="00C441C3">
          <w:rPr>
            <w:rStyle w:val="Hyperlink"/>
            <w:sz w:val="24"/>
            <w:szCs w:val="24"/>
            <w:lang w:val="en-US" w:eastAsia="en-US"/>
          </w:rPr>
          <w:t>Invitation to Bunraku</w:t>
        </w:r>
      </w:hyperlink>
      <w:r w:rsidRPr="00C441C3">
        <w:rPr>
          <w:sz w:val="24"/>
          <w:szCs w:val="24"/>
          <w:lang w:val="en-US" w:eastAsia="en-US"/>
        </w:rPr>
        <w:t xml:space="preserve"> </w:t>
      </w:r>
    </w:p>
    <w:p w14:paraId="388DCF8B" w14:textId="2EDC8C77" w:rsidR="00533EB9" w:rsidRPr="00C441C3" w:rsidRDefault="00533EB9" w:rsidP="00533EB9">
      <w:pPr>
        <w:rPr>
          <w:sz w:val="24"/>
          <w:szCs w:val="24"/>
        </w:rPr>
      </w:pPr>
      <w:r w:rsidRPr="00C441C3">
        <w:rPr>
          <w:sz w:val="24"/>
          <w:szCs w:val="24"/>
          <w:lang w:val="en-US" w:eastAsia="en-US"/>
        </w:rPr>
        <w:t xml:space="preserve">Video: </w:t>
      </w:r>
      <w:hyperlink r:id="rId34" w:history="1">
        <w:r w:rsidRPr="00C441C3">
          <w:rPr>
            <w:rStyle w:val="Hyperlink"/>
            <w:sz w:val="24"/>
            <w:szCs w:val="24"/>
            <w:lang w:val="en-US" w:eastAsia="en-US"/>
          </w:rPr>
          <w:t>Japanese Bunraku Puppets</w:t>
        </w:r>
      </w:hyperlink>
    </w:p>
    <w:p w14:paraId="1679BC62" w14:textId="77777777" w:rsidR="00533EB9" w:rsidRPr="00C441C3" w:rsidRDefault="00533EB9" w:rsidP="001C25C3">
      <w:pPr>
        <w:rPr>
          <w:sz w:val="24"/>
          <w:szCs w:val="24"/>
        </w:rPr>
      </w:pPr>
    </w:p>
    <w:p w14:paraId="5CC8543A" w14:textId="508FA2ED" w:rsidR="00C27058" w:rsidRPr="00C441C3" w:rsidRDefault="00C27058" w:rsidP="001C25C3">
      <w:pPr>
        <w:rPr>
          <w:sz w:val="24"/>
          <w:szCs w:val="24"/>
        </w:rPr>
      </w:pPr>
      <w:r w:rsidRPr="007A60BC">
        <w:rPr>
          <w:b/>
          <w:bCs/>
          <w:sz w:val="24"/>
          <w:szCs w:val="24"/>
        </w:rPr>
        <w:t>Semana 15</w:t>
      </w:r>
      <w:r w:rsidR="00226C17" w:rsidRPr="00C441C3">
        <w:rPr>
          <w:sz w:val="24"/>
          <w:szCs w:val="24"/>
        </w:rPr>
        <w:t xml:space="preserve"> (05/</w:t>
      </w:r>
      <w:r w:rsidR="005B24D5">
        <w:rPr>
          <w:sz w:val="24"/>
          <w:szCs w:val="24"/>
        </w:rPr>
        <w:t>14</w:t>
      </w:r>
      <w:r w:rsidR="00226C17" w:rsidRPr="00C441C3">
        <w:rPr>
          <w:sz w:val="24"/>
          <w:szCs w:val="24"/>
        </w:rPr>
        <w:t xml:space="preserve">) </w:t>
      </w:r>
      <w:r w:rsidR="00226C17" w:rsidRPr="00C441C3">
        <w:rPr>
          <w:sz w:val="24"/>
          <w:szCs w:val="24"/>
        </w:rPr>
        <w:t>*primera parte de la clase realizada en la Cárcel Distrital*</w:t>
      </w:r>
    </w:p>
    <w:p w14:paraId="1BF18A1F" w14:textId="248F64FC" w:rsidR="00533EB9" w:rsidRPr="00C441C3" w:rsidRDefault="00533EB9" w:rsidP="00533EB9">
      <w:pPr>
        <w:rPr>
          <w:sz w:val="24"/>
          <w:szCs w:val="24"/>
        </w:rPr>
      </w:pPr>
      <w:r w:rsidRPr="00C441C3">
        <w:rPr>
          <w:sz w:val="24"/>
          <w:szCs w:val="24"/>
        </w:rPr>
        <w:t>Marionetas de Varilla. Trabajo en Proyecto final</w:t>
      </w:r>
      <w:r w:rsidR="00AF5756" w:rsidRPr="00C441C3">
        <w:rPr>
          <w:sz w:val="24"/>
          <w:szCs w:val="24"/>
        </w:rPr>
        <w:t xml:space="preserve"> en grupos.</w:t>
      </w:r>
    </w:p>
    <w:p w14:paraId="6C81F94D" w14:textId="77777777" w:rsidR="00322995" w:rsidRPr="00C441C3" w:rsidRDefault="00533EB9" w:rsidP="00322995">
      <w:pPr>
        <w:rPr>
          <w:sz w:val="24"/>
          <w:szCs w:val="24"/>
        </w:rPr>
      </w:pPr>
      <w:r w:rsidRPr="00C441C3">
        <w:rPr>
          <w:sz w:val="24"/>
          <w:szCs w:val="24"/>
          <w:lang w:val="en-US" w:eastAsia="en-US"/>
        </w:rPr>
        <w:t>V</w:t>
      </w:r>
      <w:r w:rsidRPr="00C441C3">
        <w:rPr>
          <w:sz w:val="24"/>
          <w:szCs w:val="24"/>
          <w:lang w:val="en-US" w:eastAsia="en-US"/>
        </w:rPr>
        <w:t>ideo:</w:t>
      </w:r>
      <w:r w:rsidRPr="00C441C3">
        <w:rPr>
          <w:sz w:val="24"/>
          <w:szCs w:val="24"/>
          <w:lang w:val="en-US" w:eastAsia="en-US"/>
        </w:rPr>
        <w:t xml:space="preserve"> </w:t>
      </w:r>
      <w:hyperlink r:id="rId35" w:history="1">
        <w:r w:rsidRPr="00C441C3">
          <w:rPr>
            <w:rStyle w:val="Hyperlink"/>
            <w:sz w:val="24"/>
            <w:szCs w:val="24"/>
            <w:lang w:val="en-US" w:eastAsia="en-US"/>
          </w:rPr>
          <w:t>Journey</w:t>
        </w:r>
      </w:hyperlink>
      <w:r w:rsidRPr="00C441C3">
        <w:rPr>
          <w:sz w:val="24"/>
          <w:szCs w:val="24"/>
        </w:rPr>
        <w:t xml:space="preserve"> </w:t>
      </w:r>
    </w:p>
    <w:p w14:paraId="50F542D4" w14:textId="58E9E67E" w:rsidR="00533EB9" w:rsidRPr="00C441C3" w:rsidRDefault="00533EB9" w:rsidP="00322995">
      <w:pPr>
        <w:rPr>
          <w:i/>
          <w:iCs/>
          <w:sz w:val="24"/>
          <w:szCs w:val="24"/>
        </w:rPr>
      </w:pPr>
      <w:r w:rsidRPr="00C441C3">
        <w:rPr>
          <w:sz w:val="24"/>
          <w:szCs w:val="24"/>
        </w:rPr>
        <w:t xml:space="preserve">Lectura: </w:t>
      </w:r>
      <w:r w:rsidRPr="00C441C3">
        <w:rPr>
          <w:sz w:val="24"/>
          <w:szCs w:val="24"/>
        </w:rPr>
        <w:t xml:space="preserve">Phillip </w:t>
      </w:r>
      <w:proofErr w:type="spellStart"/>
      <w:r w:rsidRPr="00C441C3">
        <w:rPr>
          <w:sz w:val="24"/>
          <w:szCs w:val="24"/>
        </w:rPr>
        <w:t>Zarrilli</w:t>
      </w:r>
      <w:proofErr w:type="spellEnd"/>
      <w:r w:rsidRPr="00C441C3">
        <w:rPr>
          <w:sz w:val="24"/>
          <w:szCs w:val="24"/>
        </w:rPr>
        <w:t xml:space="preserve">, Bruce </w:t>
      </w:r>
      <w:proofErr w:type="spellStart"/>
      <w:r w:rsidRPr="00C441C3">
        <w:rPr>
          <w:sz w:val="24"/>
          <w:szCs w:val="24"/>
        </w:rPr>
        <w:t>McConachie</w:t>
      </w:r>
      <w:proofErr w:type="spellEnd"/>
      <w:r w:rsidRPr="00C441C3">
        <w:rPr>
          <w:sz w:val="24"/>
          <w:szCs w:val="24"/>
        </w:rPr>
        <w:t xml:space="preserve">, Gary Jay Williams, </w:t>
      </w:r>
      <w:r w:rsidR="00A500ED" w:rsidRPr="00C441C3">
        <w:rPr>
          <w:sz w:val="24"/>
          <w:szCs w:val="24"/>
        </w:rPr>
        <w:t xml:space="preserve">&amp; </w:t>
      </w:r>
      <w:r w:rsidRPr="00C441C3">
        <w:rPr>
          <w:sz w:val="24"/>
          <w:szCs w:val="24"/>
        </w:rPr>
        <w:t xml:space="preserve">Carol Fisher </w:t>
      </w:r>
      <w:proofErr w:type="spellStart"/>
      <w:r w:rsidRPr="00C441C3">
        <w:rPr>
          <w:sz w:val="24"/>
          <w:szCs w:val="24"/>
        </w:rPr>
        <w:t>Sorgenfrei</w:t>
      </w:r>
      <w:proofErr w:type="spellEnd"/>
      <w:r w:rsidRPr="00C441C3">
        <w:rPr>
          <w:sz w:val="24"/>
          <w:szCs w:val="24"/>
        </w:rPr>
        <w:t xml:space="preserve"> </w:t>
      </w:r>
      <w:r w:rsidR="003D4AAF" w:rsidRPr="00C441C3">
        <w:rPr>
          <w:sz w:val="24"/>
          <w:szCs w:val="24"/>
        </w:rPr>
        <w:t xml:space="preserve">“Kabuki and </w:t>
      </w:r>
      <w:proofErr w:type="spellStart"/>
      <w:r w:rsidR="003D4AAF" w:rsidRPr="00C441C3">
        <w:rPr>
          <w:sz w:val="24"/>
          <w:szCs w:val="24"/>
        </w:rPr>
        <w:t>Bunraku</w:t>
      </w:r>
      <w:proofErr w:type="spellEnd"/>
      <w:r w:rsidR="003D4AAF" w:rsidRPr="00C441C3">
        <w:rPr>
          <w:sz w:val="24"/>
          <w:szCs w:val="24"/>
        </w:rPr>
        <w:t xml:space="preserve">: </w:t>
      </w:r>
      <w:proofErr w:type="spellStart"/>
      <w:r w:rsidR="003D4AAF" w:rsidRPr="00C441C3">
        <w:rPr>
          <w:sz w:val="24"/>
          <w:szCs w:val="24"/>
        </w:rPr>
        <w:t>Memisis</w:t>
      </w:r>
      <w:proofErr w:type="spellEnd"/>
      <w:r w:rsidR="003D4AAF" w:rsidRPr="00C441C3">
        <w:rPr>
          <w:sz w:val="24"/>
          <w:szCs w:val="24"/>
        </w:rPr>
        <w:t xml:space="preserve"> and </w:t>
      </w:r>
      <w:proofErr w:type="spellStart"/>
      <w:r w:rsidR="003D4AAF" w:rsidRPr="00C441C3">
        <w:rPr>
          <w:sz w:val="24"/>
          <w:szCs w:val="24"/>
        </w:rPr>
        <w:t>the</w:t>
      </w:r>
      <w:proofErr w:type="spellEnd"/>
      <w:r w:rsidR="003D4AAF" w:rsidRPr="00C441C3">
        <w:rPr>
          <w:sz w:val="24"/>
          <w:szCs w:val="24"/>
        </w:rPr>
        <w:t xml:space="preserve"> </w:t>
      </w:r>
      <w:proofErr w:type="spellStart"/>
      <w:r w:rsidR="003D4AAF" w:rsidRPr="00C441C3">
        <w:rPr>
          <w:sz w:val="24"/>
          <w:szCs w:val="24"/>
        </w:rPr>
        <w:t>hybrid</w:t>
      </w:r>
      <w:proofErr w:type="spellEnd"/>
      <w:r w:rsidR="003D4AAF" w:rsidRPr="00C441C3">
        <w:rPr>
          <w:sz w:val="24"/>
          <w:szCs w:val="24"/>
        </w:rPr>
        <w:t xml:space="preserve"> </w:t>
      </w:r>
      <w:proofErr w:type="spellStart"/>
      <w:r w:rsidR="003D4AAF" w:rsidRPr="00C441C3">
        <w:rPr>
          <w:sz w:val="24"/>
          <w:szCs w:val="24"/>
        </w:rPr>
        <w:t>body</w:t>
      </w:r>
      <w:proofErr w:type="spellEnd"/>
      <w:r w:rsidR="003D4AAF" w:rsidRPr="00C441C3">
        <w:rPr>
          <w:sz w:val="24"/>
          <w:szCs w:val="24"/>
        </w:rPr>
        <w:t xml:space="preserve">”, </w:t>
      </w:r>
      <w:r w:rsidRPr="00C441C3">
        <w:rPr>
          <w:sz w:val="24"/>
          <w:szCs w:val="24"/>
        </w:rPr>
        <w:t>“</w:t>
      </w:r>
      <w:proofErr w:type="spellStart"/>
      <w:r w:rsidRPr="00C441C3">
        <w:rPr>
          <w:sz w:val="24"/>
          <w:szCs w:val="24"/>
        </w:rPr>
        <w:t>Interculturalism</w:t>
      </w:r>
      <w:proofErr w:type="spellEnd"/>
      <w:r w:rsidRPr="00C441C3">
        <w:rPr>
          <w:sz w:val="24"/>
          <w:szCs w:val="24"/>
        </w:rPr>
        <w:t xml:space="preserve">, </w:t>
      </w:r>
      <w:proofErr w:type="spellStart"/>
      <w:r w:rsidRPr="00C441C3">
        <w:rPr>
          <w:sz w:val="24"/>
          <w:szCs w:val="24"/>
        </w:rPr>
        <w:t>hybridity</w:t>
      </w:r>
      <w:proofErr w:type="spellEnd"/>
      <w:r w:rsidRPr="00C441C3">
        <w:rPr>
          <w:sz w:val="24"/>
          <w:szCs w:val="24"/>
        </w:rPr>
        <w:t xml:space="preserve">, </w:t>
      </w:r>
      <w:proofErr w:type="spellStart"/>
      <w:r w:rsidRPr="00C441C3">
        <w:rPr>
          <w:sz w:val="24"/>
          <w:szCs w:val="24"/>
        </w:rPr>
        <w:t>tourism</w:t>
      </w:r>
      <w:proofErr w:type="spellEnd"/>
      <w:r w:rsidRPr="00C441C3">
        <w:rPr>
          <w:sz w:val="24"/>
          <w:szCs w:val="24"/>
        </w:rPr>
        <w:t xml:space="preserve"> and </w:t>
      </w:r>
      <w:proofErr w:type="spellStart"/>
      <w:r w:rsidRPr="00C441C3">
        <w:rPr>
          <w:sz w:val="24"/>
          <w:szCs w:val="24"/>
        </w:rPr>
        <w:t>performing</w:t>
      </w:r>
      <w:proofErr w:type="spellEnd"/>
      <w:r w:rsidRPr="00C441C3">
        <w:rPr>
          <w:sz w:val="24"/>
          <w:szCs w:val="24"/>
        </w:rPr>
        <w:t xml:space="preserve"> </w:t>
      </w:r>
      <w:proofErr w:type="spellStart"/>
      <w:r w:rsidRPr="00C441C3">
        <w:rPr>
          <w:sz w:val="24"/>
          <w:szCs w:val="24"/>
        </w:rPr>
        <w:t>the</w:t>
      </w:r>
      <w:proofErr w:type="spellEnd"/>
      <w:r w:rsidRPr="00C441C3">
        <w:rPr>
          <w:sz w:val="24"/>
          <w:szCs w:val="24"/>
        </w:rPr>
        <w:t xml:space="preserve"> </w:t>
      </w:r>
      <w:proofErr w:type="spellStart"/>
      <w:r w:rsidRPr="00C441C3">
        <w:rPr>
          <w:sz w:val="24"/>
          <w:szCs w:val="24"/>
        </w:rPr>
        <w:t>world</w:t>
      </w:r>
      <w:proofErr w:type="spellEnd"/>
      <w:r w:rsidRPr="00C441C3">
        <w:rPr>
          <w:sz w:val="24"/>
          <w:szCs w:val="24"/>
        </w:rPr>
        <w:t xml:space="preserve"> </w:t>
      </w:r>
      <w:proofErr w:type="spellStart"/>
      <w:r w:rsidRPr="00C441C3">
        <w:rPr>
          <w:sz w:val="24"/>
          <w:szCs w:val="24"/>
        </w:rPr>
        <w:t>on</w:t>
      </w:r>
      <w:proofErr w:type="spellEnd"/>
      <w:r w:rsidRPr="00C441C3">
        <w:rPr>
          <w:sz w:val="24"/>
          <w:szCs w:val="24"/>
        </w:rPr>
        <w:t xml:space="preserve"> new </w:t>
      </w:r>
      <w:proofErr w:type="spellStart"/>
      <w:r w:rsidRPr="00C441C3">
        <w:rPr>
          <w:sz w:val="24"/>
          <w:szCs w:val="24"/>
        </w:rPr>
        <w:t>terms</w:t>
      </w:r>
      <w:proofErr w:type="spellEnd"/>
      <w:r w:rsidRPr="00C441C3">
        <w:rPr>
          <w:sz w:val="24"/>
          <w:szCs w:val="24"/>
        </w:rPr>
        <w:t>” en</w:t>
      </w:r>
      <w:r w:rsidRPr="00C441C3">
        <w:rPr>
          <w:sz w:val="24"/>
          <w:szCs w:val="24"/>
        </w:rPr>
        <w:t xml:space="preserve"> </w:t>
      </w:r>
      <w:proofErr w:type="spellStart"/>
      <w:r w:rsidRPr="00C441C3">
        <w:rPr>
          <w:i/>
          <w:iCs/>
          <w:sz w:val="24"/>
          <w:szCs w:val="24"/>
        </w:rPr>
        <w:t>Theatre</w:t>
      </w:r>
      <w:proofErr w:type="spellEnd"/>
      <w:r w:rsidRPr="00C441C3">
        <w:rPr>
          <w:i/>
          <w:iCs/>
          <w:sz w:val="24"/>
          <w:szCs w:val="24"/>
        </w:rPr>
        <w:t xml:space="preserve"> Histories: </w:t>
      </w:r>
      <w:proofErr w:type="spellStart"/>
      <w:r w:rsidRPr="00C441C3">
        <w:rPr>
          <w:i/>
          <w:iCs/>
          <w:sz w:val="24"/>
          <w:szCs w:val="24"/>
        </w:rPr>
        <w:t>an</w:t>
      </w:r>
      <w:proofErr w:type="spellEnd"/>
      <w:r w:rsidRPr="00C441C3">
        <w:rPr>
          <w:i/>
          <w:iCs/>
          <w:sz w:val="24"/>
          <w:szCs w:val="24"/>
        </w:rPr>
        <w:t xml:space="preserve"> </w:t>
      </w:r>
      <w:proofErr w:type="spellStart"/>
      <w:r w:rsidRPr="00C441C3">
        <w:rPr>
          <w:i/>
          <w:iCs/>
          <w:sz w:val="24"/>
          <w:szCs w:val="24"/>
        </w:rPr>
        <w:t>introduciton</w:t>
      </w:r>
      <w:proofErr w:type="spellEnd"/>
      <w:r w:rsidRPr="00C441C3">
        <w:rPr>
          <w:i/>
          <w:iCs/>
          <w:sz w:val="24"/>
          <w:szCs w:val="24"/>
        </w:rPr>
        <w:t xml:space="preserve"> </w:t>
      </w:r>
    </w:p>
    <w:p w14:paraId="293564F5" w14:textId="77777777" w:rsidR="00322995" w:rsidRPr="00C441C3" w:rsidRDefault="00322995" w:rsidP="00322995">
      <w:pPr>
        <w:rPr>
          <w:sz w:val="24"/>
          <w:szCs w:val="24"/>
        </w:rPr>
      </w:pPr>
    </w:p>
    <w:p w14:paraId="1CE37690" w14:textId="21432999" w:rsidR="00D614BD" w:rsidRPr="00C441C3" w:rsidRDefault="00C27058" w:rsidP="001C25C3">
      <w:pPr>
        <w:rPr>
          <w:sz w:val="24"/>
          <w:szCs w:val="24"/>
        </w:rPr>
      </w:pPr>
      <w:r w:rsidRPr="007A60BC">
        <w:rPr>
          <w:b/>
          <w:bCs/>
          <w:sz w:val="24"/>
          <w:szCs w:val="24"/>
        </w:rPr>
        <w:t>Semana 16</w:t>
      </w:r>
      <w:r w:rsidR="00C17288" w:rsidRPr="00C441C3">
        <w:rPr>
          <w:sz w:val="24"/>
          <w:szCs w:val="24"/>
        </w:rPr>
        <w:t xml:space="preserve"> (05/</w:t>
      </w:r>
      <w:r w:rsidR="005B24D5">
        <w:rPr>
          <w:sz w:val="24"/>
          <w:szCs w:val="24"/>
        </w:rPr>
        <w:t>21</w:t>
      </w:r>
      <w:r w:rsidR="00C17288" w:rsidRPr="00C441C3">
        <w:rPr>
          <w:sz w:val="24"/>
          <w:szCs w:val="24"/>
        </w:rPr>
        <w:t>)</w:t>
      </w:r>
      <w:r w:rsidR="005C2E99" w:rsidRPr="00C441C3">
        <w:rPr>
          <w:sz w:val="24"/>
          <w:szCs w:val="24"/>
        </w:rPr>
        <w:t xml:space="preserve"> </w:t>
      </w:r>
    </w:p>
    <w:p w14:paraId="62E40451" w14:textId="289FA9E0" w:rsidR="005C2E99" w:rsidRPr="00C441C3" w:rsidRDefault="00533EB9" w:rsidP="001C25C3">
      <w:pPr>
        <w:rPr>
          <w:sz w:val="24"/>
          <w:szCs w:val="24"/>
        </w:rPr>
      </w:pPr>
      <w:r w:rsidRPr="00C441C3">
        <w:rPr>
          <w:sz w:val="24"/>
          <w:szCs w:val="24"/>
        </w:rPr>
        <w:t>Presentación de proyecto</w:t>
      </w:r>
      <w:r w:rsidR="005C2E99" w:rsidRPr="00C441C3">
        <w:rPr>
          <w:sz w:val="24"/>
          <w:szCs w:val="24"/>
        </w:rPr>
        <w:t>s</w:t>
      </w:r>
      <w:r w:rsidRPr="00C441C3">
        <w:rPr>
          <w:sz w:val="24"/>
          <w:szCs w:val="24"/>
        </w:rPr>
        <w:t xml:space="preserve"> final</w:t>
      </w:r>
      <w:r w:rsidR="005C2E99" w:rsidRPr="00C441C3">
        <w:rPr>
          <w:sz w:val="24"/>
          <w:szCs w:val="24"/>
        </w:rPr>
        <w:t>es</w:t>
      </w:r>
      <w:r w:rsidRPr="00C441C3">
        <w:rPr>
          <w:sz w:val="24"/>
          <w:szCs w:val="24"/>
        </w:rPr>
        <w:t xml:space="preserve">. </w:t>
      </w:r>
      <w:r w:rsidR="005B24D5" w:rsidRPr="00C441C3">
        <w:rPr>
          <w:sz w:val="24"/>
          <w:szCs w:val="24"/>
        </w:rPr>
        <w:t xml:space="preserve">Evaluación </w:t>
      </w:r>
      <w:r w:rsidR="005B24D5">
        <w:rPr>
          <w:sz w:val="24"/>
          <w:szCs w:val="24"/>
        </w:rPr>
        <w:t xml:space="preserve">grupal </w:t>
      </w:r>
      <w:r w:rsidR="005B24D5" w:rsidRPr="00C441C3">
        <w:rPr>
          <w:sz w:val="24"/>
          <w:szCs w:val="24"/>
        </w:rPr>
        <w:t>de la clase.</w:t>
      </w:r>
    </w:p>
    <w:p w14:paraId="55C91DCF" w14:textId="77777777" w:rsidR="006177C8" w:rsidRPr="00C441C3" w:rsidRDefault="006177C8" w:rsidP="001C25C3">
      <w:pPr>
        <w:rPr>
          <w:sz w:val="24"/>
          <w:szCs w:val="24"/>
        </w:rPr>
      </w:pPr>
    </w:p>
    <w:p w14:paraId="4C01135C" w14:textId="7AB89AB6" w:rsidR="00724624" w:rsidRDefault="00724624" w:rsidP="001C25C3">
      <w:pPr>
        <w:rPr>
          <w:sz w:val="24"/>
          <w:szCs w:val="24"/>
        </w:rPr>
      </w:pPr>
      <w:r>
        <w:rPr>
          <w:sz w:val="24"/>
          <w:szCs w:val="24"/>
        </w:rPr>
        <w:t xml:space="preserve">*Fecha límite para entrega de coevaluación </w:t>
      </w:r>
      <w:r w:rsidR="00314B16">
        <w:rPr>
          <w:sz w:val="24"/>
          <w:szCs w:val="24"/>
        </w:rPr>
        <w:t xml:space="preserve">viernes </w:t>
      </w:r>
      <w:r>
        <w:rPr>
          <w:sz w:val="24"/>
          <w:szCs w:val="24"/>
        </w:rPr>
        <w:t>24 de Mayo*</w:t>
      </w:r>
    </w:p>
    <w:p w14:paraId="38B89964" w14:textId="5C328D3A" w:rsidR="009921A0" w:rsidRPr="00C441C3" w:rsidRDefault="006177C8" w:rsidP="001C25C3">
      <w:pPr>
        <w:rPr>
          <w:sz w:val="24"/>
          <w:szCs w:val="24"/>
        </w:rPr>
      </w:pPr>
      <w:r w:rsidRPr="00C441C3">
        <w:rPr>
          <w:sz w:val="24"/>
          <w:szCs w:val="24"/>
        </w:rPr>
        <w:t>*Fecha límite para e</w:t>
      </w:r>
      <w:r w:rsidRPr="00C441C3">
        <w:rPr>
          <w:sz w:val="24"/>
          <w:szCs w:val="24"/>
        </w:rPr>
        <w:t>ntrega de bitácora</w:t>
      </w:r>
      <w:r w:rsidRPr="00C441C3">
        <w:rPr>
          <w:sz w:val="24"/>
          <w:szCs w:val="24"/>
        </w:rPr>
        <w:t xml:space="preserve"> </w:t>
      </w:r>
      <w:r w:rsidR="00314B16">
        <w:rPr>
          <w:sz w:val="24"/>
          <w:szCs w:val="24"/>
        </w:rPr>
        <w:t xml:space="preserve">miércoles </w:t>
      </w:r>
      <w:r w:rsidRPr="00C441C3">
        <w:rPr>
          <w:sz w:val="24"/>
          <w:szCs w:val="24"/>
        </w:rPr>
        <w:t>29 de Mayo*</w:t>
      </w:r>
    </w:p>
    <w:p w14:paraId="5D483BAB" w14:textId="77777777" w:rsidR="00D614BD" w:rsidRPr="00C441C3" w:rsidRDefault="00D614BD" w:rsidP="001C25C3">
      <w:pPr>
        <w:rPr>
          <w:sz w:val="24"/>
          <w:szCs w:val="24"/>
        </w:rPr>
      </w:pPr>
    </w:p>
    <w:p w14:paraId="3725F94C" w14:textId="77777777" w:rsidR="00D614BD" w:rsidRPr="00C441C3" w:rsidRDefault="00D65C2E" w:rsidP="00D614BD">
      <w:pPr>
        <w:rPr>
          <w:b/>
          <w:sz w:val="24"/>
          <w:szCs w:val="24"/>
          <w:u w:val="single"/>
        </w:rPr>
      </w:pPr>
      <w:r w:rsidRPr="00C441C3">
        <w:rPr>
          <w:b/>
          <w:sz w:val="24"/>
          <w:szCs w:val="24"/>
          <w:u w:val="single"/>
        </w:rPr>
        <w:t>METODOLOGÍA:</w:t>
      </w:r>
    </w:p>
    <w:p w14:paraId="4474C53F" w14:textId="77777777" w:rsidR="00DA5166" w:rsidRPr="00C441C3" w:rsidRDefault="00DA5166" w:rsidP="00DA5166">
      <w:pPr>
        <w:rPr>
          <w:b/>
          <w:sz w:val="24"/>
          <w:szCs w:val="24"/>
          <w:lang w:val="es-ES_tradnl"/>
        </w:rPr>
      </w:pPr>
    </w:p>
    <w:p w14:paraId="02322E8C" w14:textId="0A01BEE1" w:rsidR="00DF6B3A" w:rsidRPr="00C441C3" w:rsidRDefault="00DA5166" w:rsidP="00DF6B3A">
      <w:pPr>
        <w:rPr>
          <w:color w:val="000000" w:themeColor="text1"/>
          <w:sz w:val="24"/>
          <w:szCs w:val="24"/>
          <w:lang w:val="es-ES"/>
        </w:rPr>
      </w:pPr>
      <w:r w:rsidRPr="00C441C3">
        <w:rPr>
          <w:sz w:val="24"/>
          <w:szCs w:val="24"/>
          <w:lang w:val="es-ES_tradnl"/>
        </w:rPr>
        <w:t xml:space="preserve">Este curso elaborará una </w:t>
      </w:r>
      <w:r w:rsidR="006177C8" w:rsidRPr="00C441C3">
        <w:rPr>
          <w:sz w:val="24"/>
          <w:szCs w:val="24"/>
          <w:lang w:val="es-ES_tradnl"/>
        </w:rPr>
        <w:t>metodología</w:t>
      </w:r>
      <w:r w:rsidRPr="00C441C3">
        <w:rPr>
          <w:sz w:val="24"/>
          <w:szCs w:val="24"/>
          <w:lang w:val="es-ES_tradnl"/>
        </w:rPr>
        <w:t xml:space="preserve"> de participación no solamente en la teoría sino también en la práctica. El proceso de aprendizaje estará basado en los principios de propiedad colectiva y colaboración</w:t>
      </w:r>
      <w:r w:rsidR="008C342C" w:rsidRPr="00C441C3">
        <w:rPr>
          <w:sz w:val="24"/>
          <w:szCs w:val="24"/>
          <w:lang w:val="es-ES_tradnl"/>
        </w:rPr>
        <w:t xml:space="preserve">, </w:t>
      </w:r>
      <w:r w:rsidR="00DF6B3A" w:rsidRPr="00C441C3">
        <w:rPr>
          <w:color w:val="000000" w:themeColor="text1"/>
          <w:sz w:val="24"/>
          <w:szCs w:val="24"/>
          <w:lang w:val="es-ES"/>
        </w:rPr>
        <w:t xml:space="preserve">para crear una comunidad de aprendizaje donde las diferencias sean respetadas, exista la confianza necesaria para desafiarse y explorar ideas </w:t>
      </w:r>
      <w:r w:rsidR="00D8398D">
        <w:rPr>
          <w:color w:val="000000" w:themeColor="text1"/>
          <w:sz w:val="24"/>
          <w:szCs w:val="24"/>
          <w:lang w:val="es-ES"/>
        </w:rPr>
        <w:t xml:space="preserve">y experiencias </w:t>
      </w:r>
      <w:r w:rsidR="00DF6B3A" w:rsidRPr="00C441C3">
        <w:rPr>
          <w:color w:val="000000" w:themeColor="text1"/>
          <w:sz w:val="24"/>
          <w:szCs w:val="24"/>
          <w:lang w:val="es-ES"/>
        </w:rPr>
        <w:t>nuevas</w:t>
      </w:r>
      <w:r w:rsidR="008C342C" w:rsidRPr="00C441C3">
        <w:rPr>
          <w:color w:val="000000" w:themeColor="text1"/>
          <w:sz w:val="24"/>
          <w:szCs w:val="24"/>
          <w:lang w:val="es-ES"/>
        </w:rPr>
        <w:t xml:space="preserve"> </w:t>
      </w:r>
      <w:r w:rsidR="00DF6B3A" w:rsidRPr="00C441C3">
        <w:rPr>
          <w:color w:val="000000" w:themeColor="text1"/>
          <w:sz w:val="24"/>
          <w:szCs w:val="24"/>
          <w:lang w:val="es-ES"/>
        </w:rPr>
        <w:t xml:space="preserve">e inquietantes, y el debate constructivo sea bienvenido. </w:t>
      </w:r>
    </w:p>
    <w:p w14:paraId="74FE5E71" w14:textId="77777777" w:rsidR="00DF6B3A" w:rsidRPr="00C441C3" w:rsidRDefault="00DF6B3A" w:rsidP="00DA5166">
      <w:pPr>
        <w:widowControl w:val="0"/>
        <w:autoSpaceDE w:val="0"/>
        <w:autoSpaceDN w:val="0"/>
        <w:adjustRightInd w:val="0"/>
        <w:rPr>
          <w:sz w:val="24"/>
          <w:szCs w:val="24"/>
          <w:lang w:val="es-ES_tradnl"/>
        </w:rPr>
      </w:pPr>
    </w:p>
    <w:p w14:paraId="66EA5BE0" w14:textId="0004629C" w:rsidR="00DF6B3A" w:rsidRPr="00C441C3" w:rsidRDefault="00876C50" w:rsidP="00DF6B3A">
      <w:pPr>
        <w:widowControl w:val="0"/>
        <w:autoSpaceDE w:val="0"/>
        <w:autoSpaceDN w:val="0"/>
        <w:adjustRightInd w:val="0"/>
        <w:rPr>
          <w:color w:val="000000" w:themeColor="text1"/>
          <w:sz w:val="24"/>
          <w:szCs w:val="24"/>
          <w:lang w:val="es-ES"/>
        </w:rPr>
      </w:pPr>
      <w:r w:rsidRPr="00C441C3">
        <w:rPr>
          <w:color w:val="000000" w:themeColor="text1"/>
          <w:sz w:val="24"/>
          <w:szCs w:val="24"/>
          <w:lang w:val="es-ES"/>
        </w:rPr>
        <w:t xml:space="preserve">Será muy importante para el proceso de aprendizaje la </w:t>
      </w:r>
      <w:proofErr w:type="gramStart"/>
      <w:r w:rsidRPr="00C441C3">
        <w:rPr>
          <w:color w:val="000000" w:themeColor="text1"/>
          <w:sz w:val="24"/>
          <w:szCs w:val="24"/>
          <w:lang w:val="es-ES"/>
        </w:rPr>
        <w:t>participación activa</w:t>
      </w:r>
      <w:proofErr w:type="gramEnd"/>
      <w:r w:rsidRPr="00C441C3">
        <w:rPr>
          <w:color w:val="000000" w:themeColor="text1"/>
          <w:sz w:val="24"/>
          <w:szCs w:val="24"/>
          <w:lang w:val="es-ES"/>
        </w:rPr>
        <w:t xml:space="preserve"> en las </w:t>
      </w:r>
      <w:r w:rsidRPr="00C441C3">
        <w:rPr>
          <w:color w:val="000000" w:themeColor="text1"/>
          <w:sz w:val="24"/>
          <w:szCs w:val="24"/>
          <w:lang w:val="es-ES"/>
        </w:rPr>
        <w:lastRenderedPageBreak/>
        <w:t>conversaciones</w:t>
      </w:r>
      <w:r w:rsidR="00126E6F">
        <w:rPr>
          <w:color w:val="000000" w:themeColor="text1"/>
          <w:sz w:val="24"/>
          <w:szCs w:val="24"/>
          <w:lang w:val="es-ES"/>
        </w:rPr>
        <w:t xml:space="preserve"> sobre las lecturas y las investigaciones (la cual requiere preparación afuera de la clase), </w:t>
      </w:r>
      <w:r w:rsidRPr="00C441C3">
        <w:rPr>
          <w:color w:val="000000" w:themeColor="text1"/>
          <w:sz w:val="24"/>
          <w:szCs w:val="24"/>
          <w:lang w:val="es-ES"/>
        </w:rPr>
        <w:t>ta</w:t>
      </w:r>
      <w:r w:rsidR="008C342C" w:rsidRPr="00C441C3">
        <w:rPr>
          <w:color w:val="000000" w:themeColor="text1"/>
          <w:sz w:val="24"/>
          <w:szCs w:val="24"/>
          <w:lang w:val="es-ES"/>
        </w:rPr>
        <w:t>nto</w:t>
      </w:r>
      <w:r w:rsidRPr="00C441C3">
        <w:rPr>
          <w:color w:val="000000" w:themeColor="text1"/>
          <w:sz w:val="24"/>
          <w:szCs w:val="24"/>
          <w:lang w:val="es-ES"/>
        </w:rPr>
        <w:t xml:space="preserve"> </w:t>
      </w:r>
      <w:r w:rsidR="008C342C" w:rsidRPr="00C441C3">
        <w:rPr>
          <w:color w:val="000000" w:themeColor="text1"/>
          <w:sz w:val="24"/>
          <w:szCs w:val="24"/>
          <w:lang w:val="es-ES"/>
        </w:rPr>
        <w:t xml:space="preserve">como </w:t>
      </w:r>
      <w:r w:rsidRPr="00C441C3">
        <w:rPr>
          <w:color w:val="000000" w:themeColor="text1"/>
          <w:sz w:val="24"/>
          <w:szCs w:val="24"/>
          <w:lang w:val="es-ES"/>
        </w:rPr>
        <w:t xml:space="preserve">en </w:t>
      </w:r>
      <w:r w:rsidR="008C342C" w:rsidRPr="00C441C3">
        <w:rPr>
          <w:color w:val="000000" w:themeColor="text1"/>
          <w:sz w:val="24"/>
          <w:szCs w:val="24"/>
          <w:lang w:val="es-ES"/>
        </w:rPr>
        <w:t xml:space="preserve">los </w:t>
      </w:r>
      <w:r w:rsidRPr="00C441C3">
        <w:rPr>
          <w:color w:val="000000" w:themeColor="text1"/>
          <w:sz w:val="24"/>
          <w:szCs w:val="24"/>
          <w:lang w:val="es-ES"/>
        </w:rPr>
        <w:t xml:space="preserve">talleres prácticos </w:t>
      </w:r>
      <w:r w:rsidR="00126E6F">
        <w:rPr>
          <w:color w:val="000000" w:themeColor="text1"/>
          <w:sz w:val="24"/>
          <w:szCs w:val="24"/>
          <w:lang w:val="es-ES"/>
        </w:rPr>
        <w:t>y el trabajo grupal de creación</w:t>
      </w:r>
      <w:r w:rsidRPr="00C441C3">
        <w:rPr>
          <w:color w:val="000000" w:themeColor="text1"/>
          <w:sz w:val="24"/>
          <w:szCs w:val="24"/>
          <w:lang w:val="es-ES"/>
        </w:rPr>
        <w:t>, para poder entender y analizar conceptos claves de manera teórica-practica</w:t>
      </w:r>
      <w:r w:rsidR="008C342C" w:rsidRPr="00C441C3">
        <w:rPr>
          <w:color w:val="000000" w:themeColor="text1"/>
          <w:sz w:val="24"/>
          <w:szCs w:val="24"/>
          <w:lang w:val="es-ES"/>
        </w:rPr>
        <w:t xml:space="preserve">. </w:t>
      </w:r>
      <w:r w:rsidRPr="00C441C3">
        <w:rPr>
          <w:color w:val="000000" w:themeColor="text1"/>
          <w:sz w:val="24"/>
          <w:szCs w:val="24"/>
          <w:lang w:val="es-ES"/>
        </w:rPr>
        <w:t xml:space="preserve">También será necesario ver </w:t>
      </w:r>
      <w:r w:rsidR="00A95C88">
        <w:rPr>
          <w:color w:val="000000" w:themeColor="text1"/>
          <w:sz w:val="24"/>
          <w:szCs w:val="24"/>
          <w:lang w:val="es-ES"/>
        </w:rPr>
        <w:t>una obra en vivo</w:t>
      </w:r>
      <w:r w:rsidRPr="00C441C3">
        <w:rPr>
          <w:i/>
          <w:iCs/>
          <w:color w:val="000000" w:themeColor="text1"/>
          <w:sz w:val="24"/>
          <w:szCs w:val="24"/>
          <w:lang w:val="es-ES"/>
        </w:rPr>
        <w:t xml:space="preserve"> </w:t>
      </w:r>
      <w:r w:rsidR="00126E6F">
        <w:rPr>
          <w:color w:val="000000" w:themeColor="text1"/>
          <w:sz w:val="24"/>
          <w:szCs w:val="24"/>
          <w:lang w:val="es-ES"/>
        </w:rPr>
        <w:t xml:space="preserve">y algunos videos asignados </w:t>
      </w:r>
      <w:r w:rsidRPr="00C441C3">
        <w:rPr>
          <w:color w:val="000000" w:themeColor="text1"/>
          <w:sz w:val="24"/>
          <w:szCs w:val="24"/>
          <w:lang w:val="es-ES"/>
        </w:rPr>
        <w:t>afuera del horario de la clase</w:t>
      </w:r>
      <w:r w:rsidR="00A95C88">
        <w:rPr>
          <w:color w:val="000000" w:themeColor="text1"/>
          <w:sz w:val="24"/>
          <w:szCs w:val="24"/>
          <w:lang w:val="es-ES"/>
        </w:rPr>
        <w:t xml:space="preserve">, </w:t>
      </w:r>
      <w:r w:rsidRPr="00C441C3">
        <w:rPr>
          <w:color w:val="000000" w:themeColor="text1"/>
          <w:sz w:val="24"/>
          <w:szCs w:val="24"/>
          <w:lang w:val="es-ES"/>
        </w:rPr>
        <w:t>para potenciar el aprendizaje experiencial</w:t>
      </w:r>
      <w:r w:rsidR="008C342C" w:rsidRPr="00C441C3">
        <w:rPr>
          <w:color w:val="000000" w:themeColor="text1"/>
          <w:sz w:val="24"/>
          <w:szCs w:val="24"/>
          <w:lang w:val="es-ES"/>
        </w:rPr>
        <w:t>.</w:t>
      </w:r>
    </w:p>
    <w:p w14:paraId="18B66E20" w14:textId="77777777" w:rsidR="00DF6B3A" w:rsidRPr="00C441C3" w:rsidRDefault="00DF6B3A" w:rsidP="00DF6B3A">
      <w:pPr>
        <w:widowControl w:val="0"/>
        <w:autoSpaceDE w:val="0"/>
        <w:autoSpaceDN w:val="0"/>
        <w:adjustRightInd w:val="0"/>
        <w:rPr>
          <w:color w:val="000000" w:themeColor="text1"/>
          <w:sz w:val="24"/>
          <w:szCs w:val="24"/>
          <w:lang w:val="es-ES"/>
        </w:rPr>
      </w:pPr>
    </w:p>
    <w:p w14:paraId="61A9449B" w14:textId="4CA8831F" w:rsidR="004C124D" w:rsidRPr="00C441C3" w:rsidRDefault="00876C50" w:rsidP="008C342C">
      <w:pPr>
        <w:widowControl w:val="0"/>
        <w:autoSpaceDE w:val="0"/>
        <w:autoSpaceDN w:val="0"/>
        <w:adjustRightInd w:val="0"/>
        <w:rPr>
          <w:sz w:val="24"/>
          <w:szCs w:val="24"/>
          <w:lang w:val="es-ES_tradnl"/>
        </w:rPr>
      </w:pPr>
      <w:proofErr w:type="spellStart"/>
      <w:r w:rsidRPr="00C441C3">
        <w:rPr>
          <w:color w:val="000000" w:themeColor="text1"/>
          <w:sz w:val="24"/>
          <w:szCs w:val="24"/>
          <w:lang w:val="es-ES"/>
        </w:rPr>
        <w:t>L</w:t>
      </w:r>
      <w:r w:rsidR="00137C8F" w:rsidRPr="00C441C3">
        <w:rPr>
          <w:color w:val="000000" w:themeColor="text1"/>
          <w:sz w:val="24"/>
          <w:szCs w:val="24"/>
          <w:lang w:val="es-ES"/>
        </w:rPr>
        <w:t>x</w:t>
      </w:r>
      <w:r w:rsidRPr="00C441C3">
        <w:rPr>
          <w:color w:val="000000" w:themeColor="text1"/>
          <w:sz w:val="24"/>
          <w:szCs w:val="24"/>
          <w:lang w:val="es-ES"/>
        </w:rPr>
        <w:t>s</w:t>
      </w:r>
      <w:proofErr w:type="spellEnd"/>
      <w:r w:rsidRPr="00C441C3">
        <w:rPr>
          <w:color w:val="000000" w:themeColor="text1"/>
          <w:sz w:val="24"/>
          <w:szCs w:val="24"/>
          <w:lang w:val="es-ES"/>
        </w:rPr>
        <w:t xml:space="preserve"> estudiantes desarrollarán sus habilidades de análisis y comunicación por medio de lenguajes diversos (escrito y verbal tanto como físico y visual)</w:t>
      </w:r>
      <w:r w:rsidR="00D8398D">
        <w:rPr>
          <w:color w:val="000000" w:themeColor="text1"/>
          <w:sz w:val="24"/>
          <w:szCs w:val="24"/>
          <w:lang w:val="es-ES"/>
        </w:rPr>
        <w:t xml:space="preserve">, con un </w:t>
      </w:r>
      <w:r w:rsidR="00D8398D" w:rsidRPr="00C441C3">
        <w:rPr>
          <w:sz w:val="24"/>
          <w:szCs w:val="24"/>
          <w:lang w:val="es-ES_tradnl"/>
        </w:rPr>
        <w:t>énfasis en el proceso reflexivo de documentación.</w:t>
      </w:r>
      <w:r w:rsidR="00D8398D">
        <w:rPr>
          <w:sz w:val="24"/>
          <w:szCs w:val="24"/>
          <w:lang w:val="es-ES_tradnl"/>
        </w:rPr>
        <w:t xml:space="preserve"> </w:t>
      </w:r>
      <w:r w:rsidR="00126E6F">
        <w:rPr>
          <w:color w:val="000000" w:themeColor="text1"/>
          <w:sz w:val="24"/>
          <w:szCs w:val="24"/>
          <w:lang w:val="es-ES"/>
        </w:rPr>
        <w:t>T</w:t>
      </w:r>
      <w:r w:rsidR="008C342C" w:rsidRPr="00C441C3">
        <w:rPr>
          <w:color w:val="000000" w:themeColor="text1"/>
          <w:sz w:val="24"/>
          <w:szCs w:val="24"/>
          <w:lang w:val="es-ES"/>
        </w:rPr>
        <w:t xml:space="preserve">endrán la oportunidad de definir sus intereses y enfoques particulares, </w:t>
      </w:r>
      <w:r w:rsidR="00126E6F">
        <w:rPr>
          <w:color w:val="000000" w:themeColor="text1"/>
          <w:sz w:val="24"/>
          <w:szCs w:val="24"/>
          <w:lang w:val="es-ES"/>
        </w:rPr>
        <w:t xml:space="preserve">y también decidir </w:t>
      </w:r>
      <w:proofErr w:type="spellStart"/>
      <w:r w:rsidR="00126E6F">
        <w:rPr>
          <w:color w:val="000000" w:themeColor="text1"/>
          <w:sz w:val="24"/>
          <w:szCs w:val="24"/>
          <w:lang w:val="es-ES"/>
        </w:rPr>
        <w:t>como</w:t>
      </w:r>
      <w:proofErr w:type="spellEnd"/>
      <w:r w:rsidR="00126E6F">
        <w:rPr>
          <w:color w:val="000000" w:themeColor="text1"/>
          <w:sz w:val="24"/>
          <w:szCs w:val="24"/>
          <w:lang w:val="es-ES"/>
        </w:rPr>
        <w:t xml:space="preserve"> quieren contribuir</w:t>
      </w:r>
      <w:r w:rsidR="008C342C" w:rsidRPr="00C441C3">
        <w:rPr>
          <w:color w:val="000000" w:themeColor="text1"/>
          <w:sz w:val="24"/>
          <w:szCs w:val="24"/>
          <w:lang w:val="es-ES"/>
        </w:rPr>
        <w:t xml:space="preserve"> a un </w:t>
      </w:r>
      <w:r w:rsidR="00126E6F">
        <w:rPr>
          <w:color w:val="000000" w:themeColor="text1"/>
          <w:sz w:val="24"/>
          <w:szCs w:val="24"/>
          <w:lang w:val="es-ES"/>
        </w:rPr>
        <w:t>proyecto</w:t>
      </w:r>
      <w:r w:rsidR="008C342C" w:rsidRPr="00C441C3">
        <w:rPr>
          <w:color w:val="000000" w:themeColor="text1"/>
          <w:sz w:val="24"/>
          <w:szCs w:val="24"/>
          <w:lang w:val="es-ES"/>
        </w:rPr>
        <w:t xml:space="preserve"> </w:t>
      </w:r>
      <w:r w:rsidR="00126E6F">
        <w:rPr>
          <w:color w:val="000000" w:themeColor="text1"/>
          <w:sz w:val="24"/>
          <w:szCs w:val="24"/>
          <w:lang w:val="es-ES"/>
        </w:rPr>
        <w:t xml:space="preserve">práctico </w:t>
      </w:r>
      <w:r w:rsidR="008C342C" w:rsidRPr="00C441C3">
        <w:rPr>
          <w:color w:val="000000" w:themeColor="text1"/>
          <w:sz w:val="24"/>
          <w:szCs w:val="24"/>
          <w:lang w:val="es-ES"/>
        </w:rPr>
        <w:t xml:space="preserve">colectivo. </w:t>
      </w:r>
    </w:p>
    <w:p w14:paraId="35B9DFFA" w14:textId="77777777" w:rsidR="00D65C2E" w:rsidRPr="00C441C3" w:rsidRDefault="00D65C2E" w:rsidP="00D65C2E">
      <w:pPr>
        <w:ind w:right="-2"/>
        <w:jc w:val="both"/>
        <w:rPr>
          <w:b/>
          <w:bCs/>
          <w:sz w:val="24"/>
          <w:szCs w:val="24"/>
          <w:u w:val="single"/>
        </w:rPr>
      </w:pPr>
    </w:p>
    <w:p w14:paraId="36D2425A" w14:textId="77777777" w:rsidR="0038746C" w:rsidRPr="00C441C3" w:rsidRDefault="0038746C" w:rsidP="00D614BD">
      <w:pPr>
        <w:pStyle w:val="Heading6"/>
        <w:spacing w:before="0" w:after="0"/>
        <w:ind w:right="-2"/>
        <w:jc w:val="both"/>
        <w:rPr>
          <w:rFonts w:ascii="Times New Roman" w:hAnsi="Times New Roman"/>
          <w:sz w:val="24"/>
          <w:szCs w:val="24"/>
        </w:rPr>
      </w:pPr>
      <w:r w:rsidRPr="00C441C3">
        <w:rPr>
          <w:rFonts w:ascii="Times New Roman" w:hAnsi="Times New Roman"/>
          <w:sz w:val="24"/>
          <w:szCs w:val="24"/>
        </w:rPr>
        <w:t>BIBLIOGRAFÍA:</w:t>
      </w:r>
    </w:p>
    <w:p w14:paraId="6383E3CA" w14:textId="77777777" w:rsidR="00C441C3" w:rsidRPr="00C441C3" w:rsidRDefault="00C441C3" w:rsidP="00C441C3">
      <w:pPr>
        <w:rPr>
          <w:sz w:val="24"/>
          <w:szCs w:val="24"/>
        </w:rPr>
      </w:pPr>
    </w:p>
    <w:p w14:paraId="4E21C857" w14:textId="6BBD994B" w:rsidR="0065523F" w:rsidRDefault="00C441C3" w:rsidP="0065523F">
      <w:pPr>
        <w:rPr>
          <w:sz w:val="24"/>
          <w:szCs w:val="24"/>
        </w:rPr>
      </w:pPr>
      <w:r w:rsidRPr="00C441C3">
        <w:rPr>
          <w:sz w:val="24"/>
          <w:szCs w:val="24"/>
        </w:rPr>
        <w:t>*todos los textos serán proporcionadas en PDF o enlace digital*</w:t>
      </w:r>
    </w:p>
    <w:p w14:paraId="539467D4" w14:textId="010F8D19" w:rsidR="00551309" w:rsidRDefault="00C441C3" w:rsidP="00F70B45">
      <w:pPr>
        <w:spacing w:before="100" w:beforeAutospacing="1" w:after="100" w:afterAutospacing="1"/>
        <w:rPr>
          <w:sz w:val="24"/>
          <w:szCs w:val="24"/>
        </w:rPr>
      </w:pPr>
      <w:r w:rsidRPr="00C441C3">
        <w:rPr>
          <w:sz w:val="24"/>
          <w:szCs w:val="24"/>
        </w:rPr>
        <w:t xml:space="preserve">John Bell Ed. (2001) </w:t>
      </w:r>
      <w:proofErr w:type="spellStart"/>
      <w:r w:rsidR="00144EA9" w:rsidRPr="00C441C3">
        <w:rPr>
          <w:i/>
          <w:iCs/>
          <w:sz w:val="24"/>
          <w:szCs w:val="24"/>
        </w:rPr>
        <w:t>Puppets</w:t>
      </w:r>
      <w:proofErr w:type="spellEnd"/>
      <w:r w:rsidR="00144EA9" w:rsidRPr="00C441C3">
        <w:rPr>
          <w:i/>
          <w:iCs/>
          <w:sz w:val="24"/>
          <w:szCs w:val="24"/>
        </w:rPr>
        <w:t xml:space="preserve">, </w:t>
      </w:r>
      <w:proofErr w:type="spellStart"/>
      <w:r w:rsidR="00144EA9" w:rsidRPr="00C441C3">
        <w:rPr>
          <w:i/>
          <w:iCs/>
          <w:sz w:val="24"/>
          <w:szCs w:val="24"/>
        </w:rPr>
        <w:t>Masks</w:t>
      </w:r>
      <w:proofErr w:type="spellEnd"/>
      <w:r w:rsidR="00144EA9" w:rsidRPr="00C441C3">
        <w:rPr>
          <w:i/>
          <w:iCs/>
          <w:sz w:val="24"/>
          <w:szCs w:val="24"/>
        </w:rPr>
        <w:t xml:space="preserve"> and Performance </w:t>
      </w:r>
      <w:proofErr w:type="spellStart"/>
      <w:r w:rsidR="00144EA9" w:rsidRPr="00C441C3">
        <w:rPr>
          <w:i/>
          <w:iCs/>
          <w:sz w:val="24"/>
          <w:szCs w:val="24"/>
        </w:rPr>
        <w:t>Objects</w:t>
      </w:r>
      <w:proofErr w:type="spellEnd"/>
      <w:r w:rsidRPr="00C441C3">
        <w:rPr>
          <w:i/>
          <w:iCs/>
          <w:sz w:val="24"/>
          <w:szCs w:val="24"/>
        </w:rPr>
        <w:t>.</w:t>
      </w:r>
      <w:r w:rsidR="00144EA9" w:rsidRPr="00C441C3">
        <w:rPr>
          <w:sz w:val="24"/>
          <w:szCs w:val="24"/>
        </w:rPr>
        <w:t xml:space="preserve"> </w:t>
      </w:r>
      <w:proofErr w:type="spellStart"/>
      <w:r w:rsidR="00144EA9" w:rsidRPr="00C441C3">
        <w:rPr>
          <w:sz w:val="24"/>
          <w:szCs w:val="24"/>
        </w:rPr>
        <w:t>The</w:t>
      </w:r>
      <w:proofErr w:type="spellEnd"/>
      <w:r w:rsidR="00144EA9" w:rsidRPr="00C441C3">
        <w:rPr>
          <w:sz w:val="24"/>
          <w:szCs w:val="24"/>
        </w:rPr>
        <w:t xml:space="preserve"> MIT </w:t>
      </w:r>
      <w:proofErr w:type="spellStart"/>
      <w:r w:rsidR="00144EA9" w:rsidRPr="00C441C3">
        <w:rPr>
          <w:sz w:val="24"/>
          <w:szCs w:val="24"/>
        </w:rPr>
        <w:t>Press</w:t>
      </w:r>
      <w:proofErr w:type="spellEnd"/>
      <w:r w:rsidR="0065523F">
        <w:rPr>
          <w:sz w:val="24"/>
          <w:szCs w:val="24"/>
        </w:rPr>
        <w:t>.</w:t>
      </w:r>
    </w:p>
    <w:p w14:paraId="3227C7C0" w14:textId="0FBE9581" w:rsidR="0065523F" w:rsidRPr="0065523F" w:rsidRDefault="0065523F" w:rsidP="00F70B45">
      <w:pPr>
        <w:spacing w:before="100" w:beforeAutospacing="1" w:after="100" w:afterAutospacing="1"/>
        <w:rPr>
          <w:sz w:val="24"/>
          <w:szCs w:val="24"/>
          <w:lang w:val="en-US" w:eastAsia="en-US"/>
        </w:rPr>
      </w:pPr>
      <w:r w:rsidRPr="00C441C3">
        <w:rPr>
          <w:sz w:val="24"/>
          <w:szCs w:val="24"/>
          <w:lang w:val="en-US" w:eastAsia="es-CO"/>
        </w:rPr>
        <w:t xml:space="preserve">John Bell </w:t>
      </w:r>
      <w:r w:rsidRPr="00C441C3">
        <w:rPr>
          <w:sz w:val="24"/>
          <w:szCs w:val="24"/>
          <w:lang w:val="en-US" w:eastAsia="en-US"/>
        </w:rPr>
        <w:t xml:space="preserve">(2023) </w:t>
      </w:r>
      <w:r w:rsidRPr="00C441C3">
        <w:rPr>
          <w:sz w:val="24"/>
          <w:szCs w:val="24"/>
          <w:lang w:val="en-US" w:eastAsia="es-CO"/>
        </w:rPr>
        <w:t>“Something Beautiful and Powerful Politics, Art, and Bread and Puppet Theater”</w:t>
      </w:r>
      <w:r>
        <w:rPr>
          <w:sz w:val="24"/>
          <w:szCs w:val="24"/>
          <w:lang w:val="en-US" w:eastAsia="es-CO"/>
        </w:rPr>
        <w:t xml:space="preserve">, </w:t>
      </w:r>
      <w:r w:rsidRPr="00C441C3">
        <w:rPr>
          <w:i/>
          <w:iCs/>
          <w:sz w:val="24"/>
          <w:szCs w:val="24"/>
          <w:lang w:val="en-US" w:eastAsia="en-US"/>
        </w:rPr>
        <w:t>PAJ</w:t>
      </w:r>
      <w:r>
        <w:rPr>
          <w:i/>
          <w:iCs/>
          <w:sz w:val="24"/>
          <w:szCs w:val="24"/>
          <w:lang w:val="en-US" w:eastAsia="en-US"/>
        </w:rPr>
        <w:t>:</w:t>
      </w:r>
      <w:r w:rsidRPr="00C441C3">
        <w:rPr>
          <w:i/>
          <w:iCs/>
          <w:sz w:val="24"/>
          <w:szCs w:val="24"/>
          <w:lang w:val="en-US" w:eastAsia="en-US"/>
        </w:rPr>
        <w:t xml:space="preserve"> A Journal of Performance and Art</w:t>
      </w:r>
      <w:r>
        <w:rPr>
          <w:i/>
          <w:iCs/>
          <w:sz w:val="24"/>
          <w:szCs w:val="24"/>
          <w:lang w:val="en-US" w:eastAsia="en-US"/>
        </w:rPr>
        <w:t>,</w:t>
      </w:r>
      <w:r w:rsidRPr="00C441C3">
        <w:rPr>
          <w:sz w:val="24"/>
          <w:szCs w:val="24"/>
          <w:lang w:val="en-US" w:eastAsia="en-US"/>
        </w:rPr>
        <w:t xml:space="preserve"> 45:1</w:t>
      </w:r>
      <w:r>
        <w:rPr>
          <w:sz w:val="24"/>
          <w:szCs w:val="24"/>
          <w:lang w:val="en-US" w:eastAsia="en-US"/>
        </w:rPr>
        <w:t>.</w:t>
      </w:r>
    </w:p>
    <w:p w14:paraId="09617EDD" w14:textId="2B5A5D1E" w:rsidR="0065523F" w:rsidRDefault="0065523F" w:rsidP="0065523F">
      <w:pPr>
        <w:rPr>
          <w:sz w:val="24"/>
          <w:szCs w:val="24"/>
          <w:lang w:val="en-US" w:eastAsia="en-US"/>
        </w:rPr>
      </w:pPr>
      <w:r w:rsidRPr="00C441C3">
        <w:rPr>
          <w:sz w:val="24"/>
          <w:szCs w:val="24"/>
          <w:lang w:val="en-US" w:eastAsia="en-US"/>
        </w:rPr>
        <w:t xml:space="preserve">Bread &amp; Puppet (1997) </w:t>
      </w:r>
      <w:r w:rsidRPr="00C441C3">
        <w:rPr>
          <w:i/>
          <w:iCs/>
          <w:sz w:val="24"/>
          <w:szCs w:val="24"/>
          <w:lang w:val="en-US" w:eastAsia="en-US"/>
        </w:rPr>
        <w:t>Simple &amp; Cheap Recipes for Puppet Making</w:t>
      </w:r>
      <w:r w:rsidR="00AF6CA1">
        <w:rPr>
          <w:i/>
          <w:iCs/>
          <w:sz w:val="24"/>
          <w:szCs w:val="24"/>
          <w:lang w:val="en-US" w:eastAsia="en-US"/>
        </w:rPr>
        <w:t>.</w:t>
      </w:r>
      <w:r w:rsidRPr="00C441C3">
        <w:rPr>
          <w:sz w:val="24"/>
          <w:szCs w:val="24"/>
          <w:lang w:val="en-US" w:eastAsia="en-US"/>
        </w:rPr>
        <w:t xml:space="preserve"> Bread and Puppet Press</w:t>
      </w:r>
      <w:r>
        <w:rPr>
          <w:sz w:val="24"/>
          <w:szCs w:val="24"/>
          <w:lang w:val="en-US" w:eastAsia="en-US"/>
        </w:rPr>
        <w:t>.</w:t>
      </w:r>
    </w:p>
    <w:p w14:paraId="3F560630" w14:textId="77777777" w:rsidR="0065523F" w:rsidRDefault="0065523F" w:rsidP="0065523F">
      <w:pPr>
        <w:rPr>
          <w:sz w:val="24"/>
          <w:szCs w:val="24"/>
          <w:lang w:val="en-US" w:eastAsia="en-US"/>
        </w:rPr>
      </w:pPr>
    </w:p>
    <w:p w14:paraId="21A6CE38" w14:textId="35A95CE7" w:rsidR="0065523F" w:rsidRPr="0065523F" w:rsidRDefault="0065523F" w:rsidP="0065523F">
      <w:pPr>
        <w:rPr>
          <w:sz w:val="24"/>
          <w:szCs w:val="24"/>
        </w:rPr>
      </w:pPr>
      <w:r w:rsidRPr="00C441C3">
        <w:rPr>
          <w:sz w:val="24"/>
          <w:szCs w:val="24"/>
          <w:lang w:val="en-US" w:eastAsia="en-US"/>
        </w:rPr>
        <w:t xml:space="preserve">Fan Pen Chen (2007) </w:t>
      </w:r>
      <w:r w:rsidRPr="00C441C3">
        <w:rPr>
          <w:i/>
          <w:iCs/>
          <w:sz w:val="24"/>
          <w:szCs w:val="24"/>
          <w:lang w:val="en-US" w:eastAsia="en-US"/>
        </w:rPr>
        <w:t>Chinese Shadow Theatre: History, Popular Religion, and Women Warriors.</w:t>
      </w:r>
      <w:r w:rsidRPr="00C441C3">
        <w:rPr>
          <w:sz w:val="24"/>
          <w:szCs w:val="24"/>
          <w:lang w:val="en-US" w:eastAsia="en-US"/>
        </w:rPr>
        <w:t xml:space="preserve"> McGill-Queens University Press.</w:t>
      </w:r>
    </w:p>
    <w:p w14:paraId="47A21F9B" w14:textId="77777777" w:rsidR="0065523F" w:rsidRDefault="0065523F" w:rsidP="0065523F">
      <w:pPr>
        <w:spacing w:before="100" w:beforeAutospacing="1" w:after="100" w:afterAutospacing="1"/>
        <w:rPr>
          <w:sz w:val="24"/>
          <w:szCs w:val="24"/>
          <w:lang w:val="en-US" w:eastAsia="en-US"/>
        </w:rPr>
      </w:pPr>
      <w:r w:rsidRPr="00C441C3">
        <w:rPr>
          <w:color w:val="231F20"/>
          <w:sz w:val="24"/>
          <w:szCs w:val="24"/>
          <w:lang w:val="en-US" w:eastAsia="es-CO"/>
        </w:rPr>
        <w:t xml:space="preserve">Milla Cozart </w:t>
      </w:r>
      <w:proofErr w:type="spellStart"/>
      <w:r w:rsidRPr="00C441C3">
        <w:rPr>
          <w:color w:val="231F20"/>
          <w:sz w:val="24"/>
          <w:szCs w:val="24"/>
          <w:lang w:val="en-US" w:eastAsia="es-CO"/>
        </w:rPr>
        <w:t>Riggo</w:t>
      </w:r>
      <w:proofErr w:type="spellEnd"/>
      <w:r w:rsidRPr="00C441C3">
        <w:rPr>
          <w:color w:val="231F20"/>
          <w:sz w:val="24"/>
          <w:szCs w:val="24"/>
          <w:lang w:val="en-US" w:eastAsia="es-CO"/>
        </w:rPr>
        <w:t xml:space="preserve"> (2004) </w:t>
      </w:r>
      <w:r w:rsidRPr="00C441C3">
        <w:rPr>
          <w:i/>
          <w:iCs/>
          <w:color w:val="231F20"/>
          <w:sz w:val="24"/>
          <w:szCs w:val="24"/>
          <w:lang w:val="en-US" w:eastAsia="es-CO"/>
        </w:rPr>
        <w:t xml:space="preserve">Carnival: Culture in Action – The Trinidad Experience. </w:t>
      </w:r>
      <w:r w:rsidRPr="00C441C3">
        <w:rPr>
          <w:color w:val="231F20"/>
          <w:sz w:val="24"/>
          <w:szCs w:val="24"/>
          <w:lang w:val="en-US" w:eastAsia="es-CO"/>
        </w:rPr>
        <w:t>Routledge</w:t>
      </w:r>
      <w:r>
        <w:rPr>
          <w:color w:val="231F20"/>
          <w:sz w:val="24"/>
          <w:szCs w:val="24"/>
          <w:lang w:val="en-US" w:eastAsia="es-CO"/>
        </w:rPr>
        <w:t>.</w:t>
      </w:r>
    </w:p>
    <w:p w14:paraId="283F6221" w14:textId="2317158A" w:rsidR="0065523F" w:rsidRPr="0065523F" w:rsidRDefault="0065523F" w:rsidP="0065523F">
      <w:pPr>
        <w:spacing w:before="100" w:beforeAutospacing="1" w:after="100" w:afterAutospacing="1"/>
        <w:rPr>
          <w:sz w:val="24"/>
          <w:szCs w:val="24"/>
          <w:lang w:val="en-US" w:eastAsia="en-US"/>
        </w:rPr>
      </w:pPr>
      <w:r w:rsidRPr="00C441C3">
        <w:rPr>
          <w:sz w:val="24"/>
          <w:szCs w:val="24"/>
          <w:lang w:val="en-US" w:eastAsia="en-US"/>
        </w:rPr>
        <w:t xml:space="preserve">Penny Francis (2011) </w:t>
      </w:r>
      <w:r w:rsidRPr="00C441C3">
        <w:rPr>
          <w:i/>
          <w:iCs/>
          <w:sz w:val="24"/>
          <w:szCs w:val="24"/>
          <w:lang w:val="en-US" w:eastAsia="en-US"/>
        </w:rPr>
        <w:t xml:space="preserve">Puppetry: A Reader in Theatre Practice. </w:t>
      </w:r>
      <w:r w:rsidRPr="00C441C3">
        <w:rPr>
          <w:sz w:val="24"/>
          <w:szCs w:val="24"/>
          <w:lang w:val="en-US" w:eastAsia="en-US"/>
        </w:rPr>
        <w:t>Red Globe Press.</w:t>
      </w:r>
    </w:p>
    <w:p w14:paraId="390EF2D0" w14:textId="31A35A4C" w:rsidR="0032017A" w:rsidRDefault="00C441C3" w:rsidP="0032017A">
      <w:pPr>
        <w:autoSpaceDE w:val="0"/>
        <w:autoSpaceDN w:val="0"/>
        <w:adjustRightInd w:val="0"/>
        <w:rPr>
          <w:color w:val="231F20"/>
          <w:sz w:val="24"/>
          <w:szCs w:val="24"/>
          <w:lang w:val="en-US" w:eastAsia="es-CO"/>
        </w:rPr>
      </w:pPr>
      <w:r w:rsidRPr="00C441C3">
        <w:rPr>
          <w:color w:val="231F20"/>
          <w:sz w:val="24"/>
          <w:szCs w:val="24"/>
          <w:lang w:val="en-US" w:eastAsia="es-CO"/>
        </w:rPr>
        <w:t>Sergio González Miranda</w:t>
      </w:r>
      <w:r w:rsidRPr="00C441C3">
        <w:rPr>
          <w:color w:val="231F20"/>
          <w:sz w:val="24"/>
          <w:szCs w:val="24"/>
          <w:lang w:val="en-US" w:eastAsia="es-CO"/>
        </w:rPr>
        <w:t xml:space="preserve"> </w:t>
      </w:r>
      <w:r>
        <w:rPr>
          <w:color w:val="231F20"/>
          <w:sz w:val="24"/>
          <w:szCs w:val="24"/>
          <w:lang w:val="en-US" w:eastAsia="es-CO"/>
        </w:rPr>
        <w:t xml:space="preserve">(2006) </w:t>
      </w:r>
      <w:r w:rsidR="0032017A" w:rsidRPr="00C441C3">
        <w:rPr>
          <w:color w:val="231F20"/>
          <w:sz w:val="24"/>
          <w:szCs w:val="24"/>
          <w:lang w:val="en-US" w:eastAsia="es-CO"/>
        </w:rPr>
        <w:t xml:space="preserve">“La </w:t>
      </w:r>
      <w:proofErr w:type="spellStart"/>
      <w:r w:rsidR="0032017A" w:rsidRPr="00C441C3">
        <w:rPr>
          <w:color w:val="231F20"/>
          <w:sz w:val="24"/>
          <w:szCs w:val="24"/>
          <w:lang w:val="en-US" w:eastAsia="es-CO"/>
        </w:rPr>
        <w:t>presencia</w:t>
      </w:r>
      <w:proofErr w:type="spellEnd"/>
      <w:r w:rsidR="0032017A" w:rsidRPr="00C441C3">
        <w:rPr>
          <w:color w:val="231F20"/>
          <w:sz w:val="24"/>
          <w:szCs w:val="24"/>
          <w:lang w:val="en-US" w:eastAsia="es-CO"/>
        </w:rPr>
        <w:t xml:space="preserve"> </w:t>
      </w:r>
      <w:proofErr w:type="spellStart"/>
      <w:r w:rsidR="0032017A" w:rsidRPr="00C441C3">
        <w:rPr>
          <w:color w:val="231F20"/>
          <w:sz w:val="24"/>
          <w:szCs w:val="24"/>
          <w:lang w:val="en-US" w:eastAsia="es-CO"/>
        </w:rPr>
        <w:t>indigena</w:t>
      </w:r>
      <w:proofErr w:type="spellEnd"/>
      <w:r w:rsidR="0032017A" w:rsidRPr="00C441C3">
        <w:rPr>
          <w:color w:val="231F20"/>
          <w:sz w:val="24"/>
          <w:szCs w:val="24"/>
          <w:lang w:val="en-US" w:eastAsia="es-CO"/>
        </w:rPr>
        <w:t xml:space="preserve"> </w:t>
      </w:r>
      <w:proofErr w:type="spellStart"/>
      <w:r w:rsidR="0032017A" w:rsidRPr="00C441C3">
        <w:rPr>
          <w:color w:val="231F20"/>
          <w:sz w:val="24"/>
          <w:szCs w:val="24"/>
          <w:lang w:val="en-US" w:eastAsia="es-CO"/>
        </w:rPr>
        <w:t>en</w:t>
      </w:r>
      <w:proofErr w:type="spellEnd"/>
      <w:r w:rsidR="0032017A" w:rsidRPr="00C441C3">
        <w:rPr>
          <w:color w:val="231F20"/>
          <w:sz w:val="24"/>
          <w:szCs w:val="24"/>
          <w:lang w:val="en-US" w:eastAsia="es-CO"/>
        </w:rPr>
        <w:t xml:space="preserve"> </w:t>
      </w:r>
      <w:proofErr w:type="spellStart"/>
      <w:r w:rsidR="0032017A" w:rsidRPr="00C441C3">
        <w:rPr>
          <w:color w:val="231F20"/>
          <w:sz w:val="24"/>
          <w:szCs w:val="24"/>
          <w:lang w:val="en-US" w:eastAsia="es-CO"/>
        </w:rPr>
        <w:t>el</w:t>
      </w:r>
      <w:proofErr w:type="spellEnd"/>
      <w:r w:rsidR="0032017A" w:rsidRPr="00C441C3">
        <w:rPr>
          <w:color w:val="231F20"/>
          <w:sz w:val="24"/>
          <w:szCs w:val="24"/>
          <w:lang w:val="en-US" w:eastAsia="es-CO"/>
        </w:rPr>
        <w:t xml:space="preserve"> enclave </w:t>
      </w:r>
      <w:proofErr w:type="spellStart"/>
      <w:r w:rsidR="0032017A" w:rsidRPr="00C441C3">
        <w:rPr>
          <w:color w:val="231F20"/>
          <w:sz w:val="24"/>
          <w:szCs w:val="24"/>
          <w:lang w:val="en-US" w:eastAsia="es-CO"/>
        </w:rPr>
        <w:t>Salitrero</w:t>
      </w:r>
      <w:proofErr w:type="spellEnd"/>
      <w:r w:rsidR="0032017A" w:rsidRPr="00C441C3">
        <w:rPr>
          <w:color w:val="231F20"/>
          <w:sz w:val="24"/>
          <w:szCs w:val="24"/>
          <w:lang w:val="en-US" w:eastAsia="es-CO"/>
        </w:rPr>
        <w:t xml:space="preserve"> de Tarapacá: Une </w:t>
      </w:r>
      <w:proofErr w:type="spellStart"/>
      <w:r w:rsidR="0032017A" w:rsidRPr="00C441C3">
        <w:rPr>
          <w:color w:val="231F20"/>
          <w:sz w:val="24"/>
          <w:szCs w:val="24"/>
          <w:lang w:val="en-US" w:eastAsia="es-CO"/>
        </w:rPr>
        <w:t>reflexión</w:t>
      </w:r>
      <w:proofErr w:type="spellEnd"/>
      <w:r w:rsidR="0032017A" w:rsidRPr="00C441C3">
        <w:rPr>
          <w:color w:val="231F20"/>
          <w:sz w:val="24"/>
          <w:szCs w:val="24"/>
          <w:lang w:val="en-US" w:eastAsia="es-CO"/>
        </w:rPr>
        <w:t xml:space="preserve"> </w:t>
      </w:r>
      <w:proofErr w:type="spellStart"/>
      <w:r w:rsidR="0032017A" w:rsidRPr="00C441C3">
        <w:rPr>
          <w:color w:val="231F20"/>
          <w:sz w:val="24"/>
          <w:szCs w:val="24"/>
          <w:lang w:val="en-US" w:eastAsia="es-CO"/>
        </w:rPr>
        <w:t>en</w:t>
      </w:r>
      <w:proofErr w:type="spellEnd"/>
      <w:r w:rsidR="0032017A" w:rsidRPr="00C441C3">
        <w:rPr>
          <w:color w:val="231F20"/>
          <w:sz w:val="24"/>
          <w:szCs w:val="24"/>
          <w:lang w:val="en-US" w:eastAsia="es-CO"/>
        </w:rPr>
        <w:t xml:space="preserve"> </w:t>
      </w:r>
      <w:proofErr w:type="spellStart"/>
      <w:r w:rsidR="0032017A" w:rsidRPr="00C441C3">
        <w:rPr>
          <w:color w:val="231F20"/>
          <w:sz w:val="24"/>
          <w:szCs w:val="24"/>
          <w:lang w:val="en-US" w:eastAsia="es-CO"/>
        </w:rPr>
        <w:t>torno</w:t>
      </w:r>
      <w:proofErr w:type="spellEnd"/>
      <w:r w:rsidR="0032017A" w:rsidRPr="00C441C3">
        <w:rPr>
          <w:color w:val="231F20"/>
          <w:sz w:val="24"/>
          <w:szCs w:val="24"/>
          <w:lang w:val="en-US" w:eastAsia="es-CO"/>
        </w:rPr>
        <w:t xml:space="preserve"> a la fiesta de La Tirana”</w:t>
      </w:r>
      <w:r>
        <w:rPr>
          <w:color w:val="231F20"/>
          <w:sz w:val="24"/>
          <w:szCs w:val="24"/>
          <w:lang w:val="en-US" w:eastAsia="es-CO"/>
        </w:rPr>
        <w:t>,</w:t>
      </w:r>
      <w:r w:rsidR="0032017A" w:rsidRPr="00C441C3">
        <w:rPr>
          <w:color w:val="231F20"/>
          <w:sz w:val="24"/>
          <w:szCs w:val="24"/>
          <w:lang w:val="en-US" w:eastAsia="es-CO"/>
        </w:rPr>
        <w:t xml:space="preserve"> </w:t>
      </w:r>
      <w:proofErr w:type="spellStart"/>
      <w:r w:rsidR="0032017A" w:rsidRPr="00C441C3">
        <w:rPr>
          <w:i/>
          <w:iCs/>
          <w:color w:val="231F20"/>
          <w:sz w:val="24"/>
          <w:szCs w:val="24"/>
          <w:lang w:val="en-US" w:eastAsia="es-CO"/>
        </w:rPr>
        <w:t>Chungara</w:t>
      </w:r>
      <w:proofErr w:type="spellEnd"/>
      <w:r w:rsidR="0032017A" w:rsidRPr="00C441C3">
        <w:rPr>
          <w:i/>
          <w:iCs/>
          <w:color w:val="231F20"/>
          <w:sz w:val="24"/>
          <w:szCs w:val="24"/>
          <w:lang w:val="en-US" w:eastAsia="es-CO"/>
        </w:rPr>
        <w:t xml:space="preserve">, </w:t>
      </w:r>
      <w:proofErr w:type="spellStart"/>
      <w:r w:rsidR="0032017A" w:rsidRPr="00C441C3">
        <w:rPr>
          <w:i/>
          <w:iCs/>
          <w:color w:val="231F20"/>
          <w:sz w:val="24"/>
          <w:szCs w:val="24"/>
          <w:lang w:val="en-US" w:eastAsia="es-CO"/>
        </w:rPr>
        <w:t>Revista</w:t>
      </w:r>
      <w:proofErr w:type="spellEnd"/>
      <w:r w:rsidR="0032017A" w:rsidRPr="00C441C3">
        <w:rPr>
          <w:i/>
          <w:iCs/>
          <w:color w:val="231F20"/>
          <w:sz w:val="24"/>
          <w:szCs w:val="24"/>
          <w:lang w:val="en-US" w:eastAsia="es-CO"/>
        </w:rPr>
        <w:t xml:space="preserve"> de </w:t>
      </w:r>
      <w:proofErr w:type="spellStart"/>
      <w:r w:rsidR="0032017A" w:rsidRPr="00C441C3">
        <w:rPr>
          <w:i/>
          <w:iCs/>
          <w:color w:val="231F20"/>
          <w:sz w:val="24"/>
          <w:szCs w:val="24"/>
          <w:lang w:val="en-US" w:eastAsia="es-CO"/>
        </w:rPr>
        <w:t>Antropología</w:t>
      </w:r>
      <w:proofErr w:type="spellEnd"/>
      <w:r w:rsidR="0032017A" w:rsidRPr="00C441C3">
        <w:rPr>
          <w:i/>
          <w:iCs/>
          <w:color w:val="231F20"/>
          <w:sz w:val="24"/>
          <w:szCs w:val="24"/>
          <w:lang w:val="en-US" w:eastAsia="es-CO"/>
        </w:rPr>
        <w:t xml:space="preserve"> </w:t>
      </w:r>
      <w:proofErr w:type="spellStart"/>
      <w:r w:rsidR="0032017A" w:rsidRPr="00C441C3">
        <w:rPr>
          <w:i/>
          <w:iCs/>
          <w:color w:val="231F20"/>
          <w:sz w:val="24"/>
          <w:szCs w:val="24"/>
          <w:lang w:val="en-US" w:eastAsia="es-CO"/>
        </w:rPr>
        <w:t>Chilena</w:t>
      </w:r>
      <w:proofErr w:type="spellEnd"/>
      <w:r w:rsidR="0032017A" w:rsidRPr="00C441C3">
        <w:rPr>
          <w:i/>
          <w:iCs/>
          <w:color w:val="231F20"/>
          <w:sz w:val="24"/>
          <w:szCs w:val="24"/>
          <w:lang w:val="en-US" w:eastAsia="es-CO"/>
        </w:rPr>
        <w:t xml:space="preserve">, </w:t>
      </w:r>
      <w:r w:rsidR="0032017A" w:rsidRPr="00C441C3">
        <w:rPr>
          <w:color w:val="231F20"/>
          <w:sz w:val="24"/>
          <w:szCs w:val="24"/>
          <w:lang w:val="en-US" w:eastAsia="es-CO"/>
        </w:rPr>
        <w:t>38:1</w:t>
      </w:r>
      <w:r w:rsidR="0065523F">
        <w:rPr>
          <w:color w:val="231F20"/>
          <w:sz w:val="24"/>
          <w:szCs w:val="24"/>
          <w:lang w:val="en-US" w:eastAsia="es-CO"/>
        </w:rPr>
        <w:t>.</w:t>
      </w:r>
      <w:r w:rsidR="0032017A" w:rsidRPr="00C441C3">
        <w:rPr>
          <w:color w:val="231F20"/>
          <w:sz w:val="24"/>
          <w:szCs w:val="24"/>
          <w:lang w:val="en-US" w:eastAsia="es-CO"/>
        </w:rPr>
        <w:t xml:space="preserve"> </w:t>
      </w:r>
    </w:p>
    <w:p w14:paraId="567823B8" w14:textId="77777777" w:rsidR="0065523F" w:rsidRDefault="0065523F" w:rsidP="0032017A">
      <w:pPr>
        <w:autoSpaceDE w:val="0"/>
        <w:autoSpaceDN w:val="0"/>
        <w:adjustRightInd w:val="0"/>
        <w:rPr>
          <w:color w:val="231F20"/>
          <w:sz w:val="24"/>
          <w:szCs w:val="24"/>
          <w:lang w:val="en-US" w:eastAsia="es-CO"/>
        </w:rPr>
      </w:pPr>
    </w:p>
    <w:p w14:paraId="796D0A50" w14:textId="62CBD90B" w:rsidR="0065523F" w:rsidRPr="0065523F" w:rsidRDefault="0065523F" w:rsidP="0065523F">
      <w:pPr>
        <w:rPr>
          <w:sz w:val="24"/>
          <w:szCs w:val="24"/>
          <w:lang w:val="en-US" w:eastAsia="en-US"/>
        </w:rPr>
      </w:pPr>
      <w:r w:rsidRPr="00F70B45">
        <w:rPr>
          <w:sz w:val="24"/>
          <w:szCs w:val="24"/>
          <w:lang w:val="en-US" w:eastAsia="en-US"/>
        </w:rPr>
        <w:t xml:space="preserve">Beth </w:t>
      </w:r>
      <w:proofErr w:type="spellStart"/>
      <w:r w:rsidRPr="00F70B45">
        <w:rPr>
          <w:sz w:val="24"/>
          <w:szCs w:val="24"/>
          <w:lang w:val="en-US" w:eastAsia="en-US"/>
        </w:rPr>
        <w:t>Osnes</w:t>
      </w:r>
      <w:proofErr w:type="spellEnd"/>
      <w:r w:rsidRPr="00C441C3">
        <w:rPr>
          <w:sz w:val="24"/>
          <w:szCs w:val="24"/>
          <w:lang w:val="en-US" w:eastAsia="en-US"/>
        </w:rPr>
        <w:t xml:space="preserve"> (2010) </w:t>
      </w:r>
      <w:r w:rsidRPr="00F70B45">
        <w:rPr>
          <w:i/>
          <w:iCs/>
          <w:sz w:val="24"/>
          <w:szCs w:val="24"/>
          <w:lang w:val="en-US" w:eastAsia="en-US"/>
        </w:rPr>
        <w:t>The Shadow Puppet Theatre of Malaysia</w:t>
      </w:r>
      <w:r w:rsidRPr="00C441C3">
        <w:rPr>
          <w:i/>
          <w:iCs/>
          <w:sz w:val="24"/>
          <w:szCs w:val="24"/>
          <w:lang w:val="en-US" w:eastAsia="en-US"/>
        </w:rPr>
        <w:t xml:space="preserve">. </w:t>
      </w:r>
      <w:r w:rsidRPr="00C441C3">
        <w:rPr>
          <w:sz w:val="24"/>
          <w:szCs w:val="24"/>
          <w:lang w:val="en-US" w:eastAsia="en-US"/>
        </w:rPr>
        <w:t>McFarland &amp; Company, Inc.</w:t>
      </w:r>
    </w:p>
    <w:p w14:paraId="082E8542" w14:textId="77777777" w:rsidR="0065523F" w:rsidRDefault="0065523F" w:rsidP="00F70B45">
      <w:pPr>
        <w:spacing w:before="100" w:beforeAutospacing="1" w:after="100" w:afterAutospacing="1"/>
        <w:rPr>
          <w:sz w:val="24"/>
          <w:szCs w:val="24"/>
          <w:lang w:val="en-US" w:eastAsia="en-US"/>
        </w:rPr>
      </w:pPr>
      <w:r w:rsidRPr="00C441C3">
        <w:rPr>
          <w:color w:val="000000" w:themeColor="text1"/>
          <w:kern w:val="32"/>
          <w:sz w:val="24"/>
          <w:szCs w:val="24"/>
        </w:rPr>
        <w:t xml:space="preserve">Tim </w:t>
      </w:r>
      <w:proofErr w:type="spellStart"/>
      <w:r w:rsidRPr="00C441C3">
        <w:rPr>
          <w:color w:val="000000" w:themeColor="text1"/>
          <w:kern w:val="32"/>
          <w:sz w:val="24"/>
          <w:szCs w:val="24"/>
        </w:rPr>
        <w:t>Prentki</w:t>
      </w:r>
      <w:proofErr w:type="spellEnd"/>
      <w:r w:rsidRPr="00C441C3">
        <w:rPr>
          <w:color w:val="000000" w:themeColor="text1"/>
          <w:kern w:val="32"/>
          <w:sz w:val="24"/>
          <w:szCs w:val="24"/>
        </w:rPr>
        <w:t xml:space="preserve"> and Ananda </w:t>
      </w:r>
      <w:proofErr w:type="spellStart"/>
      <w:r w:rsidRPr="00C441C3">
        <w:rPr>
          <w:color w:val="000000" w:themeColor="text1"/>
          <w:kern w:val="32"/>
          <w:sz w:val="24"/>
          <w:szCs w:val="24"/>
        </w:rPr>
        <w:t>Breed</w:t>
      </w:r>
      <w:proofErr w:type="spellEnd"/>
      <w:r w:rsidRPr="00C441C3">
        <w:rPr>
          <w:color w:val="000000" w:themeColor="text1"/>
          <w:kern w:val="32"/>
          <w:sz w:val="24"/>
          <w:szCs w:val="24"/>
        </w:rPr>
        <w:t xml:space="preserve"> Eds. (2021) </w:t>
      </w:r>
      <w:proofErr w:type="spellStart"/>
      <w:r w:rsidRPr="00C441C3">
        <w:rPr>
          <w:i/>
          <w:iCs/>
          <w:color w:val="000000" w:themeColor="text1"/>
          <w:kern w:val="32"/>
          <w:sz w:val="24"/>
          <w:szCs w:val="24"/>
        </w:rPr>
        <w:t>The</w:t>
      </w:r>
      <w:proofErr w:type="spellEnd"/>
      <w:r w:rsidRPr="00C441C3">
        <w:rPr>
          <w:i/>
          <w:iCs/>
          <w:color w:val="000000" w:themeColor="text1"/>
          <w:kern w:val="32"/>
          <w:sz w:val="24"/>
          <w:szCs w:val="24"/>
        </w:rPr>
        <w:t xml:space="preserve"> Routledge </w:t>
      </w:r>
      <w:proofErr w:type="spellStart"/>
      <w:r w:rsidRPr="00C441C3">
        <w:rPr>
          <w:i/>
          <w:iCs/>
          <w:color w:val="000000" w:themeColor="text1"/>
          <w:kern w:val="32"/>
          <w:sz w:val="24"/>
          <w:szCs w:val="24"/>
        </w:rPr>
        <w:t>Companion</w:t>
      </w:r>
      <w:proofErr w:type="spellEnd"/>
      <w:r w:rsidRPr="00C441C3">
        <w:rPr>
          <w:i/>
          <w:iCs/>
          <w:color w:val="000000" w:themeColor="text1"/>
          <w:kern w:val="32"/>
          <w:sz w:val="24"/>
          <w:szCs w:val="24"/>
        </w:rPr>
        <w:t xml:space="preserve"> </w:t>
      </w:r>
      <w:proofErr w:type="spellStart"/>
      <w:r w:rsidRPr="00C441C3">
        <w:rPr>
          <w:i/>
          <w:iCs/>
          <w:color w:val="000000" w:themeColor="text1"/>
          <w:kern w:val="32"/>
          <w:sz w:val="24"/>
          <w:szCs w:val="24"/>
        </w:rPr>
        <w:t>to</w:t>
      </w:r>
      <w:proofErr w:type="spellEnd"/>
      <w:r w:rsidRPr="00C441C3">
        <w:rPr>
          <w:i/>
          <w:iCs/>
          <w:color w:val="000000" w:themeColor="text1"/>
          <w:kern w:val="32"/>
          <w:sz w:val="24"/>
          <w:szCs w:val="24"/>
        </w:rPr>
        <w:t xml:space="preserve"> </w:t>
      </w:r>
      <w:proofErr w:type="spellStart"/>
      <w:r w:rsidRPr="00C441C3">
        <w:rPr>
          <w:i/>
          <w:iCs/>
          <w:color w:val="000000" w:themeColor="text1"/>
          <w:kern w:val="32"/>
          <w:sz w:val="24"/>
          <w:szCs w:val="24"/>
        </w:rPr>
        <w:t>Applied</w:t>
      </w:r>
      <w:proofErr w:type="spellEnd"/>
      <w:r w:rsidRPr="00C441C3">
        <w:rPr>
          <w:i/>
          <w:iCs/>
          <w:color w:val="000000" w:themeColor="text1"/>
          <w:kern w:val="32"/>
          <w:sz w:val="24"/>
          <w:szCs w:val="24"/>
        </w:rPr>
        <w:t xml:space="preserve"> Performance</w:t>
      </w:r>
      <w:r w:rsidRPr="00C441C3">
        <w:rPr>
          <w:color w:val="000000" w:themeColor="text1"/>
          <w:kern w:val="32"/>
          <w:sz w:val="24"/>
          <w:szCs w:val="24"/>
        </w:rPr>
        <w:t xml:space="preserve"> </w:t>
      </w:r>
      <w:proofErr w:type="spellStart"/>
      <w:r w:rsidRPr="00C441C3">
        <w:rPr>
          <w:i/>
          <w:iCs/>
          <w:color w:val="000000" w:themeColor="text1"/>
          <w:kern w:val="32"/>
          <w:sz w:val="24"/>
          <w:szCs w:val="24"/>
        </w:rPr>
        <w:t>Volume</w:t>
      </w:r>
      <w:proofErr w:type="spellEnd"/>
      <w:r w:rsidRPr="00C441C3">
        <w:rPr>
          <w:i/>
          <w:iCs/>
          <w:color w:val="000000" w:themeColor="text1"/>
          <w:kern w:val="32"/>
          <w:sz w:val="24"/>
          <w:szCs w:val="24"/>
        </w:rPr>
        <w:t xml:space="preserve"> 1</w:t>
      </w:r>
      <w:r>
        <w:rPr>
          <w:color w:val="000000" w:themeColor="text1"/>
          <w:kern w:val="32"/>
          <w:sz w:val="24"/>
          <w:szCs w:val="24"/>
        </w:rPr>
        <w:t>.</w:t>
      </w:r>
      <w:r w:rsidRPr="00C441C3">
        <w:rPr>
          <w:color w:val="000000" w:themeColor="text1"/>
          <w:kern w:val="32"/>
          <w:sz w:val="24"/>
          <w:szCs w:val="24"/>
        </w:rPr>
        <w:t xml:space="preserve"> Routledge</w:t>
      </w:r>
    </w:p>
    <w:p w14:paraId="37A90CF4" w14:textId="5CC056FB" w:rsidR="00AA6AB3" w:rsidRPr="0065523F" w:rsidRDefault="00533EB9" w:rsidP="00F70B45">
      <w:pPr>
        <w:spacing w:before="100" w:beforeAutospacing="1" w:after="100" w:afterAutospacing="1"/>
        <w:rPr>
          <w:sz w:val="24"/>
          <w:szCs w:val="24"/>
          <w:lang w:val="en-US" w:eastAsia="en-US"/>
        </w:rPr>
      </w:pPr>
      <w:r w:rsidRPr="00C441C3">
        <w:rPr>
          <w:sz w:val="24"/>
          <w:szCs w:val="24"/>
        </w:rPr>
        <w:t xml:space="preserve">Phillip </w:t>
      </w:r>
      <w:proofErr w:type="spellStart"/>
      <w:r w:rsidRPr="00C441C3">
        <w:rPr>
          <w:sz w:val="24"/>
          <w:szCs w:val="24"/>
        </w:rPr>
        <w:t>Zarrilli</w:t>
      </w:r>
      <w:proofErr w:type="spellEnd"/>
      <w:r w:rsidRPr="00C441C3">
        <w:rPr>
          <w:sz w:val="24"/>
          <w:szCs w:val="24"/>
        </w:rPr>
        <w:t xml:space="preserve">, Bruce </w:t>
      </w:r>
      <w:proofErr w:type="spellStart"/>
      <w:r w:rsidRPr="00C441C3">
        <w:rPr>
          <w:sz w:val="24"/>
          <w:szCs w:val="24"/>
        </w:rPr>
        <w:t>McConachie</w:t>
      </w:r>
      <w:proofErr w:type="spellEnd"/>
      <w:r w:rsidRPr="00C441C3">
        <w:rPr>
          <w:sz w:val="24"/>
          <w:szCs w:val="24"/>
        </w:rPr>
        <w:t xml:space="preserve">, Gary Jay Williams, </w:t>
      </w:r>
      <w:r w:rsidR="0065523F">
        <w:rPr>
          <w:sz w:val="24"/>
          <w:szCs w:val="24"/>
        </w:rPr>
        <w:t xml:space="preserve">&amp; </w:t>
      </w:r>
      <w:r w:rsidRPr="00C441C3">
        <w:rPr>
          <w:sz w:val="24"/>
          <w:szCs w:val="24"/>
        </w:rPr>
        <w:t xml:space="preserve">Carol Fisher </w:t>
      </w:r>
      <w:proofErr w:type="spellStart"/>
      <w:r w:rsidRPr="00C441C3">
        <w:rPr>
          <w:sz w:val="24"/>
          <w:szCs w:val="24"/>
        </w:rPr>
        <w:t>Sorgenfrei</w:t>
      </w:r>
      <w:proofErr w:type="spellEnd"/>
      <w:r w:rsidRPr="00C441C3">
        <w:rPr>
          <w:sz w:val="24"/>
          <w:szCs w:val="24"/>
        </w:rPr>
        <w:t xml:space="preserve"> (2006) </w:t>
      </w:r>
      <w:proofErr w:type="spellStart"/>
      <w:r w:rsidR="00DE189C" w:rsidRPr="00DE189C">
        <w:rPr>
          <w:i/>
          <w:iCs/>
          <w:sz w:val="24"/>
          <w:szCs w:val="24"/>
        </w:rPr>
        <w:t>Theare</w:t>
      </w:r>
      <w:proofErr w:type="spellEnd"/>
      <w:r w:rsidR="00DE189C" w:rsidRPr="00DE189C">
        <w:rPr>
          <w:i/>
          <w:iCs/>
          <w:sz w:val="24"/>
          <w:szCs w:val="24"/>
        </w:rPr>
        <w:t xml:space="preserve"> </w:t>
      </w:r>
      <w:r w:rsidRPr="00C441C3">
        <w:rPr>
          <w:i/>
          <w:iCs/>
          <w:sz w:val="24"/>
          <w:szCs w:val="24"/>
        </w:rPr>
        <w:t xml:space="preserve">Histories: </w:t>
      </w:r>
      <w:proofErr w:type="spellStart"/>
      <w:r w:rsidR="00DE189C">
        <w:rPr>
          <w:i/>
          <w:iCs/>
          <w:sz w:val="24"/>
          <w:szCs w:val="24"/>
        </w:rPr>
        <w:t>A</w:t>
      </w:r>
      <w:r w:rsidRPr="00C441C3">
        <w:rPr>
          <w:i/>
          <w:iCs/>
          <w:sz w:val="24"/>
          <w:szCs w:val="24"/>
        </w:rPr>
        <w:t>n</w:t>
      </w:r>
      <w:proofErr w:type="spellEnd"/>
      <w:r w:rsidRPr="00C441C3">
        <w:rPr>
          <w:i/>
          <w:iCs/>
          <w:sz w:val="24"/>
          <w:szCs w:val="24"/>
        </w:rPr>
        <w:t xml:space="preserve"> </w:t>
      </w:r>
      <w:proofErr w:type="spellStart"/>
      <w:r w:rsidR="00DE189C">
        <w:rPr>
          <w:i/>
          <w:iCs/>
          <w:sz w:val="24"/>
          <w:szCs w:val="24"/>
        </w:rPr>
        <w:t>I</w:t>
      </w:r>
      <w:r w:rsidRPr="00C441C3">
        <w:rPr>
          <w:i/>
          <w:iCs/>
          <w:sz w:val="24"/>
          <w:szCs w:val="24"/>
        </w:rPr>
        <w:t>ntroduciton</w:t>
      </w:r>
      <w:proofErr w:type="spellEnd"/>
      <w:r w:rsidRPr="00C441C3">
        <w:rPr>
          <w:i/>
          <w:iCs/>
          <w:sz w:val="24"/>
          <w:szCs w:val="24"/>
        </w:rPr>
        <w:t xml:space="preserve">. </w:t>
      </w:r>
      <w:r w:rsidRPr="00C441C3">
        <w:rPr>
          <w:sz w:val="24"/>
          <w:szCs w:val="24"/>
        </w:rPr>
        <w:t>Routledge</w:t>
      </w:r>
      <w:r w:rsidR="0065523F">
        <w:rPr>
          <w:sz w:val="24"/>
          <w:szCs w:val="24"/>
        </w:rPr>
        <w:t>.</w:t>
      </w:r>
    </w:p>
    <w:p w14:paraId="762AF238" w14:textId="77777777" w:rsidR="00F70B45" w:rsidRPr="00C441C3" w:rsidRDefault="00F70B45" w:rsidP="00F70B45">
      <w:pPr>
        <w:rPr>
          <w:sz w:val="24"/>
          <w:szCs w:val="24"/>
        </w:rPr>
      </w:pPr>
    </w:p>
    <w:p w14:paraId="6E812909" w14:textId="59D5BDF0" w:rsidR="0065523F" w:rsidRPr="002426FA" w:rsidRDefault="003227EF" w:rsidP="00E64DC0">
      <w:pPr>
        <w:spacing w:after="60"/>
        <w:jc w:val="both"/>
        <w:rPr>
          <w:b/>
          <w:bCs/>
          <w:sz w:val="24"/>
          <w:szCs w:val="24"/>
          <w:lang w:val="es-ES"/>
        </w:rPr>
      </w:pPr>
      <w:r w:rsidRPr="002426FA">
        <w:rPr>
          <w:b/>
          <w:bCs/>
          <w:sz w:val="24"/>
          <w:szCs w:val="24"/>
          <w:lang w:val="es-ES"/>
        </w:rPr>
        <w:t>Otros textos sugeridos:</w:t>
      </w:r>
    </w:p>
    <w:p w14:paraId="157A5594" w14:textId="77777777" w:rsidR="0065523F" w:rsidRDefault="0065523F" w:rsidP="00E64DC0">
      <w:pPr>
        <w:spacing w:after="60"/>
        <w:jc w:val="both"/>
        <w:rPr>
          <w:sz w:val="24"/>
          <w:szCs w:val="24"/>
          <w:lang w:val="es-ES"/>
        </w:rPr>
      </w:pPr>
    </w:p>
    <w:p w14:paraId="6EDE9CCA" w14:textId="2931BE69" w:rsidR="002426FA" w:rsidRDefault="002426FA" w:rsidP="002426FA">
      <w:pPr>
        <w:autoSpaceDE w:val="0"/>
        <w:autoSpaceDN w:val="0"/>
        <w:adjustRightInd w:val="0"/>
        <w:rPr>
          <w:sz w:val="24"/>
          <w:szCs w:val="24"/>
          <w:lang w:val="en-US" w:eastAsia="en-US"/>
        </w:rPr>
      </w:pPr>
      <w:r w:rsidRPr="00C441C3">
        <w:rPr>
          <w:sz w:val="24"/>
          <w:szCs w:val="24"/>
          <w:lang w:val="en-US" w:eastAsia="en-US"/>
        </w:rPr>
        <w:t>Paul Bedard</w:t>
      </w:r>
      <w:r w:rsidRPr="00C441C3">
        <w:rPr>
          <w:sz w:val="24"/>
          <w:szCs w:val="24"/>
          <w:lang w:val="en-US" w:eastAsia="es-CO"/>
        </w:rPr>
        <w:t xml:space="preserve"> </w:t>
      </w:r>
      <w:r w:rsidRPr="00C441C3">
        <w:rPr>
          <w:sz w:val="24"/>
          <w:szCs w:val="24"/>
          <w:lang w:val="en-US" w:eastAsia="en-US"/>
        </w:rPr>
        <w:t xml:space="preserve">(2023) </w:t>
      </w:r>
      <w:r>
        <w:rPr>
          <w:sz w:val="24"/>
          <w:szCs w:val="24"/>
          <w:lang w:val="en-US" w:eastAsia="en-US"/>
        </w:rPr>
        <w:t>“</w:t>
      </w:r>
      <w:r w:rsidRPr="00C441C3">
        <w:rPr>
          <w:sz w:val="24"/>
          <w:szCs w:val="24"/>
          <w:lang w:val="en-US" w:eastAsia="en-US"/>
        </w:rPr>
        <w:t>From the Toes Up”</w:t>
      </w:r>
      <w:r>
        <w:rPr>
          <w:sz w:val="24"/>
          <w:szCs w:val="24"/>
          <w:lang w:val="en-US" w:eastAsia="en-US"/>
        </w:rPr>
        <w:t>,</w:t>
      </w:r>
      <w:r w:rsidRPr="00C441C3">
        <w:rPr>
          <w:sz w:val="24"/>
          <w:szCs w:val="24"/>
          <w:lang w:val="en-US" w:eastAsia="en-US"/>
        </w:rPr>
        <w:t xml:space="preserve"> </w:t>
      </w:r>
      <w:r w:rsidRPr="00C441C3">
        <w:rPr>
          <w:i/>
          <w:iCs/>
          <w:sz w:val="24"/>
          <w:szCs w:val="24"/>
          <w:lang w:val="en-US" w:eastAsia="en-US"/>
        </w:rPr>
        <w:t>PAJ</w:t>
      </w:r>
      <w:r>
        <w:rPr>
          <w:i/>
          <w:iCs/>
          <w:sz w:val="24"/>
          <w:szCs w:val="24"/>
          <w:lang w:val="en-US" w:eastAsia="en-US"/>
        </w:rPr>
        <w:t>:</w:t>
      </w:r>
      <w:r w:rsidRPr="00C441C3">
        <w:rPr>
          <w:i/>
          <w:iCs/>
          <w:sz w:val="24"/>
          <w:szCs w:val="24"/>
          <w:lang w:val="en-US" w:eastAsia="en-US"/>
        </w:rPr>
        <w:t xml:space="preserve"> A Journal of Performance and Art</w:t>
      </w:r>
      <w:r>
        <w:rPr>
          <w:i/>
          <w:iCs/>
          <w:sz w:val="24"/>
          <w:szCs w:val="24"/>
          <w:lang w:val="en-US" w:eastAsia="en-US"/>
        </w:rPr>
        <w:t>,</w:t>
      </w:r>
      <w:r w:rsidRPr="00C441C3">
        <w:rPr>
          <w:sz w:val="24"/>
          <w:szCs w:val="24"/>
          <w:lang w:val="en-US" w:eastAsia="en-US"/>
        </w:rPr>
        <w:t xml:space="preserve"> 45:1</w:t>
      </w:r>
      <w:r>
        <w:rPr>
          <w:sz w:val="24"/>
          <w:szCs w:val="24"/>
          <w:lang w:val="en-US" w:eastAsia="en-US"/>
        </w:rPr>
        <w:t>.</w:t>
      </w:r>
    </w:p>
    <w:p w14:paraId="6DEEC654" w14:textId="74627C83" w:rsidR="002426FA" w:rsidRDefault="002426FA" w:rsidP="002426FA">
      <w:pPr>
        <w:spacing w:before="100" w:beforeAutospacing="1" w:after="100" w:afterAutospacing="1"/>
        <w:rPr>
          <w:sz w:val="24"/>
          <w:szCs w:val="24"/>
          <w:lang w:val="en-US" w:eastAsia="en-US"/>
        </w:rPr>
      </w:pPr>
      <w:r w:rsidRPr="00C441C3">
        <w:rPr>
          <w:sz w:val="24"/>
          <w:szCs w:val="24"/>
        </w:rPr>
        <w:t>Eileen Blumenthal (1997)</w:t>
      </w:r>
      <w:r w:rsidRPr="00C441C3">
        <w:rPr>
          <w:i/>
          <w:iCs/>
          <w:sz w:val="24"/>
          <w:szCs w:val="24"/>
          <w:lang w:val="en-US" w:eastAsia="en-US"/>
        </w:rPr>
        <w:t>“</w:t>
      </w:r>
      <w:r w:rsidRPr="00C441C3">
        <w:rPr>
          <w:sz w:val="24"/>
          <w:szCs w:val="24"/>
          <w:lang w:val="en-US" w:eastAsia="en-US"/>
        </w:rPr>
        <w:t>The Life and Death of Puppets</w:t>
      </w:r>
      <w:r w:rsidRPr="00C441C3">
        <w:rPr>
          <w:i/>
          <w:iCs/>
          <w:sz w:val="24"/>
          <w:szCs w:val="24"/>
          <w:lang w:val="en-US" w:eastAsia="en-US"/>
        </w:rPr>
        <w:t>”</w:t>
      </w:r>
      <w:r>
        <w:rPr>
          <w:i/>
          <w:iCs/>
          <w:sz w:val="24"/>
          <w:szCs w:val="24"/>
          <w:lang w:val="en-US" w:eastAsia="en-US"/>
        </w:rPr>
        <w:t>,</w:t>
      </w:r>
      <w:r w:rsidRPr="00C441C3">
        <w:rPr>
          <w:i/>
          <w:iCs/>
          <w:sz w:val="24"/>
          <w:szCs w:val="24"/>
          <w:lang w:val="en-US" w:eastAsia="en-US"/>
        </w:rPr>
        <w:t xml:space="preserve"> American Theatre, </w:t>
      </w:r>
      <w:r w:rsidRPr="00C441C3">
        <w:rPr>
          <w:sz w:val="24"/>
          <w:szCs w:val="24"/>
          <w:lang w:val="en-US" w:eastAsia="en-US"/>
        </w:rPr>
        <w:t>14:1</w:t>
      </w:r>
      <w:r>
        <w:rPr>
          <w:sz w:val="24"/>
          <w:szCs w:val="24"/>
          <w:lang w:val="en-US" w:eastAsia="en-US"/>
        </w:rPr>
        <w:t>.</w:t>
      </w:r>
      <w:r w:rsidRPr="00C441C3">
        <w:rPr>
          <w:sz w:val="24"/>
          <w:szCs w:val="24"/>
          <w:lang w:val="en-US" w:eastAsia="en-US"/>
        </w:rPr>
        <w:t xml:space="preserve"> </w:t>
      </w:r>
    </w:p>
    <w:p w14:paraId="0968BB12" w14:textId="69C78649" w:rsidR="002426FA" w:rsidRPr="002426FA" w:rsidRDefault="002426FA" w:rsidP="002426FA">
      <w:pPr>
        <w:autoSpaceDE w:val="0"/>
        <w:autoSpaceDN w:val="0"/>
        <w:adjustRightInd w:val="0"/>
        <w:rPr>
          <w:sz w:val="24"/>
          <w:szCs w:val="24"/>
          <w:lang w:val="en-US" w:eastAsia="en-US"/>
        </w:rPr>
      </w:pPr>
      <w:r w:rsidRPr="002426FA">
        <w:rPr>
          <w:sz w:val="24"/>
          <w:szCs w:val="24"/>
          <w:lang w:val="en-US" w:eastAsia="en-US"/>
        </w:rPr>
        <w:t xml:space="preserve">Sarah Ashford Hart (2019) </w:t>
      </w:r>
      <w:r w:rsidRPr="002426FA">
        <w:rPr>
          <w:sz w:val="24"/>
          <w:szCs w:val="24"/>
          <w:bdr w:val="none" w:sz="0" w:space="0" w:color="auto" w:frame="1"/>
        </w:rPr>
        <w:t>“Movilidad y encierro ‘Sur-Sur’: reflexiones sobre la práctica de performance participativa como investigación en la penitenciaria femenina de Santiago, Chile.”</w:t>
      </w:r>
      <w:r w:rsidRPr="002426FA">
        <w:rPr>
          <w:rStyle w:val="apple-converted-space"/>
          <w:sz w:val="24"/>
          <w:szCs w:val="24"/>
          <w:bdr w:val="none" w:sz="0" w:space="0" w:color="auto" w:frame="1"/>
        </w:rPr>
        <w:t> </w:t>
      </w:r>
      <w:r w:rsidRPr="002426FA">
        <w:rPr>
          <w:rStyle w:val="Emphasis"/>
          <w:sz w:val="24"/>
          <w:szCs w:val="24"/>
          <w:bdr w:val="none" w:sz="0" w:space="0" w:color="auto" w:frame="1"/>
        </w:rPr>
        <w:t xml:space="preserve">Revista </w:t>
      </w:r>
      <w:proofErr w:type="spellStart"/>
      <w:r w:rsidRPr="002426FA">
        <w:rPr>
          <w:rStyle w:val="Emphasis"/>
          <w:sz w:val="24"/>
          <w:szCs w:val="24"/>
          <w:bdr w:val="none" w:sz="0" w:space="0" w:color="auto" w:frame="1"/>
        </w:rPr>
        <w:t>Corpo</w:t>
      </w:r>
      <w:proofErr w:type="spellEnd"/>
      <w:r w:rsidRPr="002426FA">
        <w:rPr>
          <w:rStyle w:val="Emphasis"/>
          <w:sz w:val="24"/>
          <w:szCs w:val="24"/>
          <w:bdr w:val="none" w:sz="0" w:space="0" w:color="auto" w:frame="1"/>
        </w:rPr>
        <w:t>-grafías: Estudios críticos de y desde los cuerpos</w:t>
      </w:r>
      <w:r w:rsidRPr="002426FA">
        <w:rPr>
          <w:sz w:val="24"/>
          <w:szCs w:val="24"/>
          <w:bdr w:val="none" w:sz="0" w:space="0" w:color="auto" w:frame="1"/>
        </w:rPr>
        <w:t>, 6</w:t>
      </w:r>
      <w:r w:rsidRPr="002426FA">
        <w:rPr>
          <w:sz w:val="24"/>
          <w:szCs w:val="24"/>
          <w:bdr w:val="none" w:sz="0" w:space="0" w:color="auto" w:frame="1"/>
        </w:rPr>
        <w:t>:</w:t>
      </w:r>
      <w:r w:rsidRPr="002426FA">
        <w:rPr>
          <w:sz w:val="24"/>
          <w:szCs w:val="24"/>
          <w:bdr w:val="none" w:sz="0" w:space="0" w:color="auto" w:frame="1"/>
        </w:rPr>
        <w:t xml:space="preserve">6. </w:t>
      </w:r>
    </w:p>
    <w:p w14:paraId="67C6DE5A" w14:textId="77777777" w:rsidR="002426FA" w:rsidRPr="002426FA" w:rsidRDefault="002426FA" w:rsidP="002426FA">
      <w:pPr>
        <w:autoSpaceDE w:val="0"/>
        <w:autoSpaceDN w:val="0"/>
        <w:adjustRightInd w:val="0"/>
        <w:rPr>
          <w:sz w:val="24"/>
          <w:szCs w:val="24"/>
          <w:lang w:val="en-US" w:eastAsia="en-US"/>
        </w:rPr>
      </w:pPr>
    </w:p>
    <w:p w14:paraId="55B7FF0B" w14:textId="77777777" w:rsidR="0065523F" w:rsidRDefault="0065523F" w:rsidP="0065523F">
      <w:pPr>
        <w:autoSpaceDE w:val="0"/>
        <w:autoSpaceDN w:val="0"/>
        <w:adjustRightInd w:val="0"/>
        <w:rPr>
          <w:sz w:val="24"/>
          <w:szCs w:val="24"/>
          <w:lang w:val="en-US" w:eastAsia="es-CO"/>
        </w:rPr>
      </w:pPr>
      <w:r w:rsidRPr="00C441C3">
        <w:rPr>
          <w:sz w:val="24"/>
          <w:szCs w:val="24"/>
          <w:lang w:val="en-US" w:eastAsia="es-CO"/>
        </w:rPr>
        <w:t xml:space="preserve">Angela Marino </w:t>
      </w:r>
      <w:r>
        <w:rPr>
          <w:sz w:val="24"/>
          <w:szCs w:val="24"/>
          <w:lang w:val="en-US" w:eastAsia="es-CO"/>
        </w:rPr>
        <w:t xml:space="preserve">(2018) </w:t>
      </w:r>
      <w:r w:rsidRPr="00C441C3">
        <w:rPr>
          <w:sz w:val="24"/>
          <w:szCs w:val="24"/>
          <w:lang w:val="en-US" w:eastAsia="es-CO"/>
        </w:rPr>
        <w:t xml:space="preserve">“Chapter 1: Corpus Christi Devils and the Performance of Populism” </w:t>
      </w:r>
      <w:proofErr w:type="spellStart"/>
      <w:r>
        <w:rPr>
          <w:sz w:val="24"/>
          <w:szCs w:val="24"/>
          <w:lang w:val="en-US" w:eastAsia="es-CO"/>
        </w:rPr>
        <w:t>en</w:t>
      </w:r>
      <w:proofErr w:type="spellEnd"/>
      <w:r>
        <w:rPr>
          <w:sz w:val="24"/>
          <w:szCs w:val="24"/>
          <w:lang w:val="en-US" w:eastAsia="es-CO"/>
        </w:rPr>
        <w:t xml:space="preserve"> </w:t>
      </w:r>
      <w:r w:rsidRPr="00C441C3">
        <w:rPr>
          <w:i/>
          <w:iCs/>
          <w:sz w:val="24"/>
          <w:szCs w:val="24"/>
          <w:lang w:val="en-US" w:eastAsia="es-CO"/>
        </w:rPr>
        <w:t>Populism and Performance in the Bolivarian Revolution of Venezuela.</w:t>
      </w:r>
      <w:r w:rsidRPr="00C441C3">
        <w:rPr>
          <w:sz w:val="24"/>
          <w:szCs w:val="24"/>
          <w:lang w:val="en-US" w:eastAsia="es-CO"/>
        </w:rPr>
        <w:t xml:space="preserve"> </w:t>
      </w:r>
    </w:p>
    <w:p w14:paraId="4384B8F2" w14:textId="05ECEA06" w:rsidR="0065523F" w:rsidRPr="0065523F" w:rsidRDefault="0065523F" w:rsidP="0065523F">
      <w:pPr>
        <w:autoSpaceDE w:val="0"/>
        <w:autoSpaceDN w:val="0"/>
        <w:adjustRightInd w:val="0"/>
        <w:rPr>
          <w:i/>
          <w:iCs/>
          <w:sz w:val="24"/>
          <w:szCs w:val="24"/>
          <w:lang w:val="en-US" w:eastAsia="es-CO"/>
        </w:rPr>
      </w:pPr>
      <w:r w:rsidRPr="00C441C3">
        <w:rPr>
          <w:sz w:val="24"/>
          <w:szCs w:val="24"/>
          <w:lang w:val="en-US" w:eastAsia="es-CO"/>
        </w:rPr>
        <w:t>Northwestern University Press</w:t>
      </w:r>
      <w:r>
        <w:rPr>
          <w:i/>
          <w:iCs/>
          <w:sz w:val="24"/>
          <w:szCs w:val="24"/>
          <w:lang w:val="en-US" w:eastAsia="es-CO"/>
        </w:rPr>
        <w:t>.</w:t>
      </w:r>
    </w:p>
    <w:p w14:paraId="64820595" w14:textId="77777777" w:rsidR="00A3088E" w:rsidRPr="00C441C3" w:rsidRDefault="00A3088E" w:rsidP="00A3088E">
      <w:pPr>
        <w:autoSpaceDE w:val="0"/>
        <w:autoSpaceDN w:val="0"/>
        <w:adjustRightInd w:val="0"/>
        <w:rPr>
          <w:sz w:val="24"/>
          <w:szCs w:val="24"/>
          <w:lang w:val="en-US" w:eastAsia="es-CO"/>
        </w:rPr>
      </w:pPr>
    </w:p>
    <w:p w14:paraId="5781874F" w14:textId="6845E693" w:rsidR="00A3088E" w:rsidRDefault="00537A35" w:rsidP="00A3088E">
      <w:pPr>
        <w:autoSpaceDE w:val="0"/>
        <w:autoSpaceDN w:val="0"/>
        <w:adjustRightInd w:val="0"/>
        <w:rPr>
          <w:sz w:val="24"/>
          <w:szCs w:val="24"/>
          <w:lang w:val="en-US" w:eastAsia="en-US"/>
        </w:rPr>
      </w:pPr>
      <w:r w:rsidRPr="00C441C3">
        <w:rPr>
          <w:sz w:val="24"/>
          <w:szCs w:val="24"/>
          <w:lang w:val="en-US" w:eastAsia="es-CO"/>
        </w:rPr>
        <w:t xml:space="preserve">Skye Strauss </w:t>
      </w:r>
      <w:r w:rsidRPr="00C441C3">
        <w:rPr>
          <w:sz w:val="24"/>
          <w:szCs w:val="24"/>
          <w:lang w:val="en-US" w:eastAsia="en-US"/>
        </w:rPr>
        <w:t xml:space="preserve">(2023) </w:t>
      </w:r>
      <w:r w:rsidR="00A3088E" w:rsidRPr="00C441C3">
        <w:rPr>
          <w:sz w:val="24"/>
          <w:szCs w:val="24"/>
          <w:lang w:val="en-US" w:eastAsia="es-CO"/>
        </w:rPr>
        <w:t xml:space="preserve">“A Meditation on Loss” </w:t>
      </w:r>
      <w:r w:rsidR="00A3088E" w:rsidRPr="00C441C3">
        <w:rPr>
          <w:i/>
          <w:iCs/>
          <w:sz w:val="24"/>
          <w:szCs w:val="24"/>
          <w:lang w:val="en-US" w:eastAsia="en-US"/>
        </w:rPr>
        <w:t>PAJ</w:t>
      </w:r>
      <w:r w:rsidR="009B57C2">
        <w:rPr>
          <w:i/>
          <w:iCs/>
          <w:sz w:val="24"/>
          <w:szCs w:val="24"/>
          <w:lang w:val="en-US" w:eastAsia="en-US"/>
        </w:rPr>
        <w:t>:</w:t>
      </w:r>
      <w:r w:rsidR="00A3088E" w:rsidRPr="00C441C3">
        <w:rPr>
          <w:i/>
          <w:iCs/>
          <w:sz w:val="24"/>
          <w:szCs w:val="24"/>
          <w:lang w:val="en-US" w:eastAsia="en-US"/>
        </w:rPr>
        <w:t xml:space="preserve"> A Journal of Performance and Art</w:t>
      </w:r>
      <w:r>
        <w:rPr>
          <w:i/>
          <w:iCs/>
          <w:sz w:val="24"/>
          <w:szCs w:val="24"/>
          <w:lang w:val="en-US" w:eastAsia="en-US"/>
        </w:rPr>
        <w:t>,</w:t>
      </w:r>
      <w:r w:rsidR="00A3088E" w:rsidRPr="00C441C3">
        <w:rPr>
          <w:sz w:val="24"/>
          <w:szCs w:val="24"/>
          <w:lang w:val="en-US" w:eastAsia="en-US"/>
        </w:rPr>
        <w:t xml:space="preserve"> 45:1</w:t>
      </w:r>
      <w:r>
        <w:rPr>
          <w:sz w:val="24"/>
          <w:szCs w:val="24"/>
          <w:lang w:val="en-US" w:eastAsia="en-US"/>
        </w:rPr>
        <w:t>.</w:t>
      </w:r>
    </w:p>
    <w:p w14:paraId="2926C22D" w14:textId="77777777" w:rsidR="002426FA" w:rsidRDefault="002426FA" w:rsidP="00A3088E">
      <w:pPr>
        <w:autoSpaceDE w:val="0"/>
        <w:autoSpaceDN w:val="0"/>
        <w:adjustRightInd w:val="0"/>
        <w:rPr>
          <w:sz w:val="24"/>
          <w:szCs w:val="24"/>
          <w:lang w:val="en-US" w:eastAsia="en-US"/>
        </w:rPr>
      </w:pPr>
    </w:p>
    <w:p w14:paraId="06FA5CF4" w14:textId="77777777" w:rsidR="00D32A24" w:rsidRPr="00C441C3" w:rsidRDefault="00D32A24" w:rsidP="001525AE">
      <w:pPr>
        <w:rPr>
          <w:sz w:val="24"/>
          <w:szCs w:val="24"/>
        </w:rPr>
      </w:pPr>
    </w:p>
    <w:p w14:paraId="20138710" w14:textId="77777777" w:rsidR="00D65C2E" w:rsidRPr="00C441C3" w:rsidRDefault="00077AF5" w:rsidP="00D65C2E">
      <w:pPr>
        <w:pStyle w:val="Heading5"/>
        <w:pBdr>
          <w:top w:val="single" w:sz="4" w:space="0" w:color="auto"/>
          <w:left w:val="single" w:sz="4" w:space="4" w:color="auto"/>
          <w:bottom w:val="single" w:sz="4" w:space="1" w:color="auto"/>
          <w:right w:val="single" w:sz="4" w:space="4" w:color="auto"/>
        </w:pBdr>
        <w:spacing w:before="0" w:after="0"/>
        <w:ind w:right="-2"/>
        <w:jc w:val="center"/>
        <w:rPr>
          <w:rFonts w:ascii="Times New Roman" w:hAnsi="Times New Roman"/>
          <w:i w:val="0"/>
          <w:sz w:val="24"/>
          <w:szCs w:val="24"/>
          <w:lang w:val="es-ES"/>
        </w:rPr>
      </w:pPr>
      <w:r w:rsidRPr="00C441C3">
        <w:rPr>
          <w:rFonts w:ascii="Times New Roman" w:hAnsi="Times New Roman"/>
          <w:i w:val="0"/>
          <w:sz w:val="24"/>
          <w:szCs w:val="24"/>
          <w:lang w:val="es-ES"/>
        </w:rPr>
        <w:t xml:space="preserve">INASISTENCIA A CLASES Y </w:t>
      </w:r>
      <w:r w:rsidR="00D65C2E" w:rsidRPr="00C441C3">
        <w:rPr>
          <w:rFonts w:ascii="Times New Roman" w:hAnsi="Times New Roman"/>
          <w:i w:val="0"/>
          <w:sz w:val="24"/>
          <w:szCs w:val="24"/>
          <w:lang w:val="es-ES"/>
        </w:rPr>
        <w:t>EVALUACION</w:t>
      </w:r>
      <w:r w:rsidRPr="00C441C3">
        <w:rPr>
          <w:rFonts w:ascii="Times New Roman" w:hAnsi="Times New Roman"/>
          <w:i w:val="0"/>
          <w:sz w:val="24"/>
          <w:szCs w:val="24"/>
          <w:lang w:val="es-ES"/>
        </w:rPr>
        <w:t>ES</w:t>
      </w:r>
    </w:p>
    <w:p w14:paraId="2831446F" w14:textId="77777777" w:rsidR="00D65C2E" w:rsidRPr="00C441C3" w:rsidRDefault="00D65C2E" w:rsidP="00D65C2E">
      <w:pPr>
        <w:ind w:right="-2"/>
        <w:jc w:val="both"/>
        <w:rPr>
          <w:sz w:val="24"/>
          <w:szCs w:val="24"/>
        </w:rPr>
      </w:pPr>
    </w:p>
    <w:p w14:paraId="051B2514" w14:textId="77777777" w:rsidR="002F0B6C" w:rsidRPr="00C441C3" w:rsidRDefault="002F0B6C" w:rsidP="00A24CA5">
      <w:pPr>
        <w:pStyle w:val="NoSpacing"/>
        <w:jc w:val="both"/>
        <w:rPr>
          <w:rFonts w:ascii="Times New Roman" w:eastAsia="Batang" w:hAnsi="Times New Roman"/>
          <w:color w:val="FF0000"/>
          <w:sz w:val="24"/>
          <w:szCs w:val="24"/>
        </w:rPr>
      </w:pPr>
      <w:r w:rsidRPr="00C441C3">
        <w:rPr>
          <w:rFonts w:ascii="Times New Roman" w:eastAsia="Batang" w:hAnsi="Times New Roman"/>
          <w:color w:val="FF0000"/>
          <w:sz w:val="24"/>
          <w:szCs w:val="24"/>
        </w:rPr>
        <w:t>Es facultativo de cada profesor controlar la asistencia de sus alumnos y determinar las consecuencias de la inasistencia, si ésta es superior al 20%.</w:t>
      </w:r>
    </w:p>
    <w:p w14:paraId="7D6A2011" w14:textId="77777777" w:rsidR="00A24CA5" w:rsidRPr="00C441C3" w:rsidRDefault="00A24CA5" w:rsidP="00A24CA5">
      <w:pPr>
        <w:pStyle w:val="NoSpacing"/>
        <w:jc w:val="both"/>
        <w:rPr>
          <w:rFonts w:ascii="Times New Roman" w:eastAsia="Batang" w:hAnsi="Times New Roman"/>
          <w:color w:val="FF0000"/>
          <w:sz w:val="24"/>
          <w:szCs w:val="24"/>
        </w:rPr>
      </w:pPr>
      <w:r w:rsidRPr="00C441C3">
        <w:rPr>
          <w:rFonts w:ascii="Times New Roman" w:eastAsia="Batang" w:hAnsi="Times New Roman"/>
          <w:color w:val="FF0000"/>
          <w:sz w:val="24"/>
          <w:szCs w:val="24"/>
        </w:rPr>
        <w:t xml:space="preserve">Los parámetros para controlar la asistencia </w:t>
      </w:r>
      <w:r w:rsidR="002F0B6C" w:rsidRPr="00C441C3">
        <w:rPr>
          <w:rFonts w:ascii="Times New Roman" w:eastAsia="Batang" w:hAnsi="Times New Roman"/>
          <w:color w:val="FF0000"/>
          <w:sz w:val="24"/>
          <w:szCs w:val="24"/>
        </w:rPr>
        <w:t>serán</w:t>
      </w:r>
      <w:r w:rsidRPr="00C441C3">
        <w:rPr>
          <w:rFonts w:ascii="Times New Roman" w:eastAsia="Batang" w:hAnsi="Times New Roman"/>
          <w:color w:val="FF0000"/>
          <w:sz w:val="24"/>
          <w:szCs w:val="24"/>
        </w:rPr>
        <w:t xml:space="preserve"> informados a los estudiantes el primer día de clase</w:t>
      </w:r>
      <w:r w:rsidR="002F0B6C" w:rsidRPr="00C441C3">
        <w:rPr>
          <w:rFonts w:ascii="Times New Roman" w:eastAsia="Batang" w:hAnsi="Times New Roman"/>
          <w:color w:val="FF0000"/>
          <w:sz w:val="24"/>
          <w:szCs w:val="24"/>
        </w:rPr>
        <w:t xml:space="preserve"> junto con el programa del curso, con el fin que se comprometan a respetarlo en ese momento.</w:t>
      </w:r>
      <w:r w:rsidRPr="00C441C3">
        <w:rPr>
          <w:rFonts w:ascii="Times New Roman" w:eastAsia="Batang" w:hAnsi="Times New Roman"/>
          <w:color w:val="FF0000"/>
          <w:sz w:val="24"/>
          <w:szCs w:val="24"/>
        </w:rPr>
        <w:t xml:space="preserve"> </w:t>
      </w:r>
      <w:r w:rsidRPr="00C441C3">
        <w:rPr>
          <w:rFonts w:ascii="Times New Roman" w:hAnsi="Times New Roman"/>
          <w:color w:val="FF0000"/>
          <w:sz w:val="24"/>
          <w:szCs w:val="24"/>
        </w:rPr>
        <w:t xml:space="preserve">(Art. </w:t>
      </w:r>
      <w:r w:rsidR="002F0B6C" w:rsidRPr="00C441C3">
        <w:rPr>
          <w:rFonts w:ascii="Times New Roman" w:hAnsi="Times New Roman"/>
          <w:color w:val="FF0000"/>
          <w:sz w:val="24"/>
          <w:szCs w:val="24"/>
        </w:rPr>
        <w:t xml:space="preserve">42 y </w:t>
      </w:r>
      <w:r w:rsidRPr="00C441C3">
        <w:rPr>
          <w:rFonts w:ascii="Times New Roman" w:hAnsi="Times New Roman"/>
          <w:color w:val="FF0000"/>
          <w:sz w:val="24"/>
          <w:szCs w:val="24"/>
        </w:rPr>
        <w:t>43 RGRPr).</w:t>
      </w:r>
    </w:p>
    <w:p w14:paraId="6B5D2808" w14:textId="77777777" w:rsidR="00A24CA5" w:rsidRPr="00C441C3" w:rsidRDefault="00A24CA5" w:rsidP="00A24CA5">
      <w:pPr>
        <w:pStyle w:val="NoSpacing"/>
        <w:jc w:val="both"/>
        <w:rPr>
          <w:rFonts w:ascii="Times New Roman" w:hAnsi="Times New Roman"/>
          <w:color w:val="FF0000"/>
          <w:sz w:val="24"/>
          <w:szCs w:val="24"/>
        </w:rPr>
      </w:pPr>
    </w:p>
    <w:p w14:paraId="712DE452" w14:textId="4DB40C05" w:rsidR="00A24CA5" w:rsidRPr="00C441C3" w:rsidRDefault="009F4FD0" w:rsidP="009F4FD0">
      <w:pPr>
        <w:pStyle w:val="Footer"/>
        <w:jc w:val="both"/>
        <w:rPr>
          <w:rFonts w:eastAsia="Batang"/>
          <w:color w:val="FF0000"/>
          <w:sz w:val="24"/>
          <w:szCs w:val="24"/>
        </w:rPr>
      </w:pPr>
      <w:r w:rsidRPr="00C441C3">
        <w:rPr>
          <w:rFonts w:eastAsia="Batang"/>
          <w:color w:val="FF0000"/>
          <w:sz w:val="24"/>
          <w:szCs w:val="24"/>
        </w:rPr>
        <w:t>ART. 45. El estudiante que desee justificar su ausencia deberá hacerlo ante el profesor dentro de un término no superior a tres (3) días calendario siguientes a la fecha de la actividad académica. Serán excusas válidas las siguientes:</w:t>
      </w:r>
    </w:p>
    <w:p w14:paraId="5C1C6BE1" w14:textId="15C6E712" w:rsidR="009F4FD0" w:rsidRPr="00C441C3" w:rsidRDefault="009F4FD0" w:rsidP="009F4FD0">
      <w:pPr>
        <w:ind w:left="708"/>
        <w:jc w:val="both"/>
        <w:rPr>
          <w:rFonts w:eastAsia="Calibri"/>
          <w:color w:val="FF0000"/>
          <w:sz w:val="24"/>
          <w:szCs w:val="24"/>
          <w:lang w:eastAsia="es-CO"/>
        </w:rPr>
      </w:pPr>
      <w:r w:rsidRPr="00C441C3">
        <w:rPr>
          <w:rFonts w:eastAsia="Calibri"/>
          <w:color w:val="FF0000"/>
          <w:sz w:val="24"/>
          <w:szCs w:val="24"/>
          <w:lang w:eastAsia="es-CO"/>
        </w:rPr>
        <w:t>a) Incapacidades médicas emitidas por instituciones, centros o empresas prestadoras de servicios de salud que cuenten con la debida autorización por parte de las autoridades en materia de salud.</w:t>
      </w:r>
    </w:p>
    <w:p w14:paraId="0648B80E" w14:textId="77777777" w:rsidR="009F4FD0" w:rsidRPr="00C441C3" w:rsidRDefault="009F4FD0" w:rsidP="009F4FD0">
      <w:pPr>
        <w:ind w:left="708"/>
        <w:jc w:val="both"/>
        <w:rPr>
          <w:rFonts w:eastAsia="Calibri"/>
          <w:color w:val="FF0000"/>
          <w:sz w:val="24"/>
          <w:szCs w:val="24"/>
          <w:lang w:eastAsia="es-CO"/>
        </w:rPr>
      </w:pPr>
      <w:r w:rsidRPr="00C441C3">
        <w:rPr>
          <w:rFonts w:eastAsia="Calibri"/>
          <w:color w:val="FF0000"/>
          <w:sz w:val="24"/>
          <w:szCs w:val="24"/>
          <w:lang w:eastAsia="es-CO"/>
        </w:rPr>
        <w:t>b) Incapacidades expedidas por la Decanatura de Estudiantes</w:t>
      </w:r>
    </w:p>
    <w:p w14:paraId="1B64BAE8" w14:textId="0ABAA2F8" w:rsidR="009F4FD0" w:rsidRPr="00C441C3" w:rsidRDefault="009F4FD0" w:rsidP="009F4FD0">
      <w:pPr>
        <w:ind w:left="708"/>
        <w:jc w:val="both"/>
        <w:rPr>
          <w:rFonts w:eastAsia="Calibri"/>
          <w:color w:val="FF0000"/>
          <w:sz w:val="24"/>
          <w:szCs w:val="24"/>
          <w:lang w:eastAsia="es-CO"/>
        </w:rPr>
      </w:pPr>
      <w:r w:rsidRPr="00C441C3">
        <w:rPr>
          <w:rFonts w:eastAsia="Calibri"/>
          <w:color w:val="FF0000"/>
          <w:sz w:val="24"/>
          <w:szCs w:val="24"/>
          <w:lang w:eastAsia="es-CO"/>
        </w:rPr>
        <w:t>c) Muerte del cónyuge o de un familiar hasta del segundo grado de consanguinidad.</w:t>
      </w:r>
    </w:p>
    <w:p w14:paraId="305CBC67" w14:textId="766DB681" w:rsidR="009F4FD0" w:rsidRPr="00C441C3" w:rsidRDefault="009F4FD0" w:rsidP="009F4FD0">
      <w:pPr>
        <w:ind w:left="708"/>
        <w:jc w:val="both"/>
        <w:rPr>
          <w:rFonts w:eastAsia="Calibri"/>
          <w:color w:val="FF0000"/>
          <w:sz w:val="24"/>
          <w:szCs w:val="24"/>
          <w:lang w:eastAsia="es-CO"/>
        </w:rPr>
      </w:pPr>
      <w:r w:rsidRPr="00C441C3">
        <w:rPr>
          <w:rFonts w:eastAsia="Calibri"/>
          <w:color w:val="FF0000"/>
          <w:sz w:val="24"/>
          <w:szCs w:val="24"/>
          <w:lang w:eastAsia="es-CO"/>
        </w:rPr>
        <w:t>d) Autorización para participar en eventos deportivos, expedida por la Decanatura de Estudiantes.</w:t>
      </w:r>
    </w:p>
    <w:p w14:paraId="59C6798C" w14:textId="77777777" w:rsidR="009F4FD0" w:rsidRPr="00C441C3" w:rsidRDefault="009F4FD0" w:rsidP="009F4FD0">
      <w:pPr>
        <w:ind w:left="708"/>
        <w:jc w:val="both"/>
        <w:rPr>
          <w:rFonts w:eastAsia="Calibri"/>
          <w:color w:val="FF0000"/>
          <w:sz w:val="24"/>
          <w:szCs w:val="24"/>
          <w:lang w:eastAsia="es-CO"/>
        </w:rPr>
      </w:pPr>
      <w:r w:rsidRPr="00C441C3">
        <w:rPr>
          <w:rFonts w:eastAsia="Calibri"/>
          <w:color w:val="FF0000"/>
          <w:sz w:val="24"/>
          <w:szCs w:val="24"/>
          <w:lang w:eastAsia="es-CO"/>
        </w:rPr>
        <w:t>e) Autorización para asistir a actividades académicas y culturales, expedida por la respectiva dependencia académica.</w:t>
      </w:r>
    </w:p>
    <w:p w14:paraId="11A2026C" w14:textId="77777777" w:rsidR="009F4FD0" w:rsidRPr="00C441C3" w:rsidRDefault="009F4FD0" w:rsidP="009F4FD0">
      <w:pPr>
        <w:ind w:left="708"/>
        <w:jc w:val="both"/>
        <w:rPr>
          <w:rFonts w:eastAsia="Calibri"/>
          <w:color w:val="FF0000"/>
          <w:sz w:val="24"/>
          <w:szCs w:val="24"/>
          <w:lang w:eastAsia="es-CO"/>
        </w:rPr>
      </w:pPr>
      <w:r w:rsidRPr="00C441C3">
        <w:rPr>
          <w:rFonts w:eastAsia="Calibri"/>
          <w:color w:val="FF0000"/>
          <w:sz w:val="24"/>
          <w:szCs w:val="24"/>
          <w:lang w:eastAsia="es-CO"/>
        </w:rPr>
        <w:t xml:space="preserve">f) Citación a diligencias judiciales, debidamente respaldada por el documento respectivo. </w:t>
      </w:r>
    </w:p>
    <w:p w14:paraId="78712632" w14:textId="487AD56C" w:rsidR="009F4FD0" w:rsidRPr="00C441C3" w:rsidRDefault="009F4FD0" w:rsidP="009F4FD0">
      <w:pPr>
        <w:ind w:left="708"/>
        <w:jc w:val="both"/>
        <w:rPr>
          <w:rFonts w:eastAsia="Calibri"/>
          <w:color w:val="FF0000"/>
          <w:sz w:val="24"/>
          <w:szCs w:val="24"/>
          <w:lang w:eastAsia="es-CO"/>
        </w:rPr>
      </w:pPr>
      <w:r w:rsidRPr="00C441C3">
        <w:rPr>
          <w:rFonts w:eastAsia="Calibri"/>
          <w:color w:val="FF0000"/>
          <w:sz w:val="24"/>
          <w:szCs w:val="24"/>
          <w:lang w:eastAsia="es-CO"/>
        </w:rPr>
        <w:t>(Véanse la  Reglamentación de las incapacidades estudiantiles y el acuerdo 126 del Consejo Académico, sobre participación estudiantil en eventos académicos y deportivos.)</w:t>
      </w:r>
    </w:p>
    <w:p w14:paraId="616FC36B" w14:textId="77777777" w:rsidR="009F4FD0" w:rsidRPr="00C441C3" w:rsidRDefault="009F4FD0" w:rsidP="009F4FD0">
      <w:pPr>
        <w:jc w:val="both"/>
        <w:rPr>
          <w:rFonts w:eastAsia="Calibri"/>
          <w:color w:val="FF0000"/>
          <w:sz w:val="24"/>
          <w:szCs w:val="24"/>
          <w:lang w:eastAsia="es-CO"/>
        </w:rPr>
      </w:pPr>
    </w:p>
    <w:p w14:paraId="4CFFBCF3" w14:textId="78D116CA" w:rsidR="009F4FD0" w:rsidRPr="00C441C3" w:rsidRDefault="009F4FD0" w:rsidP="009F4FD0">
      <w:pPr>
        <w:jc w:val="both"/>
        <w:rPr>
          <w:rFonts w:eastAsia="Calibri"/>
          <w:color w:val="FF0000"/>
          <w:sz w:val="24"/>
          <w:szCs w:val="24"/>
          <w:lang w:eastAsia="es-CO"/>
        </w:rPr>
      </w:pPr>
      <w:r w:rsidRPr="00C441C3">
        <w:rPr>
          <w:rFonts w:eastAsia="Calibri"/>
          <w:color w:val="FF0000"/>
          <w:sz w:val="24"/>
          <w:szCs w:val="24"/>
          <w:lang w:eastAsia="es-CO"/>
        </w:rPr>
        <w:t>Se sugiere que el estudiante informe por correo al profesor la razón de su ausencia dentro de las 24 horas siguientes a la fecha de realización de la actividad académica.</w:t>
      </w:r>
    </w:p>
    <w:p w14:paraId="07345DD4" w14:textId="77777777" w:rsidR="009F4FD0" w:rsidRPr="00C441C3" w:rsidRDefault="009F4FD0" w:rsidP="009F4FD0">
      <w:pPr>
        <w:jc w:val="both"/>
        <w:rPr>
          <w:rFonts w:eastAsia="Calibri"/>
          <w:color w:val="FF0000"/>
          <w:sz w:val="24"/>
          <w:szCs w:val="24"/>
          <w:lang w:eastAsia="es-CO"/>
        </w:rPr>
      </w:pPr>
    </w:p>
    <w:p w14:paraId="3DFCDA53" w14:textId="2FA400A4" w:rsidR="00077AF5" w:rsidRPr="00C441C3" w:rsidRDefault="009F4FD0" w:rsidP="009F4FD0">
      <w:pPr>
        <w:jc w:val="both"/>
        <w:rPr>
          <w:rFonts w:eastAsia="Calibri"/>
          <w:color w:val="FF0000"/>
          <w:sz w:val="24"/>
          <w:szCs w:val="24"/>
          <w:lang w:eastAsia="es-CO"/>
        </w:rPr>
      </w:pPr>
      <w:r w:rsidRPr="00C441C3">
        <w:rPr>
          <w:rFonts w:eastAsia="Calibri"/>
          <w:color w:val="FF0000"/>
          <w:sz w:val="24"/>
          <w:szCs w:val="24"/>
          <w:lang w:eastAsia="es-CO"/>
        </w:rPr>
        <w:t>El profesor podrá tener en cuenta otras circunstancias que a su criterio puedan justificar la ausencia del estudiante.</w:t>
      </w:r>
    </w:p>
    <w:p w14:paraId="2850667D" w14:textId="77777777" w:rsidR="00077AF5" w:rsidRPr="00C441C3" w:rsidRDefault="00077AF5" w:rsidP="00077AF5">
      <w:pPr>
        <w:rPr>
          <w:sz w:val="24"/>
          <w:szCs w:val="24"/>
        </w:rPr>
      </w:pPr>
    </w:p>
    <w:p w14:paraId="2F789610" w14:textId="77777777" w:rsidR="00077AF5" w:rsidRPr="00C441C3" w:rsidRDefault="00077AF5" w:rsidP="00077AF5">
      <w:pPr>
        <w:pBdr>
          <w:top w:val="single" w:sz="4" w:space="0" w:color="auto"/>
          <w:left w:val="single" w:sz="4" w:space="4" w:color="auto"/>
          <w:bottom w:val="single" w:sz="4" w:space="1" w:color="auto"/>
          <w:right w:val="single" w:sz="4" w:space="4" w:color="auto"/>
        </w:pBdr>
        <w:ind w:right="-2"/>
        <w:jc w:val="center"/>
        <w:outlineLvl w:val="4"/>
        <w:rPr>
          <w:b/>
          <w:bCs/>
          <w:iCs/>
          <w:sz w:val="24"/>
          <w:szCs w:val="24"/>
          <w:lang w:val="es-ES"/>
        </w:rPr>
      </w:pPr>
      <w:r w:rsidRPr="00C441C3">
        <w:rPr>
          <w:b/>
          <w:bCs/>
          <w:iCs/>
          <w:sz w:val="24"/>
          <w:szCs w:val="24"/>
          <w:lang w:val="es-ES"/>
        </w:rPr>
        <w:t>EVALUACIONES</w:t>
      </w:r>
    </w:p>
    <w:p w14:paraId="4021B6AF" w14:textId="77777777" w:rsidR="00077AF5" w:rsidRPr="00C441C3" w:rsidRDefault="00077AF5" w:rsidP="00D65C2E">
      <w:pPr>
        <w:jc w:val="both"/>
        <w:rPr>
          <w:sz w:val="24"/>
          <w:szCs w:val="24"/>
          <w:u w:val="single"/>
        </w:rPr>
      </w:pPr>
    </w:p>
    <w:p w14:paraId="686A2D5D" w14:textId="77777777" w:rsidR="00077AF5" w:rsidRPr="00C441C3" w:rsidRDefault="002F0B6C" w:rsidP="002F0B6C">
      <w:pPr>
        <w:pStyle w:val="NoSpacing"/>
        <w:numPr>
          <w:ilvl w:val="0"/>
          <w:numId w:val="10"/>
        </w:numPr>
        <w:jc w:val="both"/>
        <w:rPr>
          <w:rFonts w:ascii="Times New Roman" w:hAnsi="Times New Roman"/>
          <w:bCs/>
          <w:color w:val="FF0000"/>
          <w:sz w:val="24"/>
          <w:szCs w:val="24"/>
        </w:rPr>
      </w:pPr>
      <w:r w:rsidRPr="00C441C3">
        <w:rPr>
          <w:rFonts w:ascii="Times New Roman" w:hAnsi="Times New Roman"/>
          <w:bCs/>
          <w:color w:val="FF0000"/>
          <w:sz w:val="24"/>
          <w:szCs w:val="24"/>
        </w:rPr>
        <w:t>El porcentaje de cada evaluación, así como los criterios de ésta serán establecidos por el profesor e informados a los estudiantes el primer día de clases en el programa del curso. Copia de ésta información se remitirá a la coordinación</w:t>
      </w:r>
      <w:r w:rsidR="009E6437" w:rsidRPr="00C441C3">
        <w:rPr>
          <w:rFonts w:ascii="Times New Roman" w:hAnsi="Times New Roman"/>
          <w:bCs/>
          <w:color w:val="FF0000"/>
          <w:sz w:val="24"/>
          <w:szCs w:val="24"/>
        </w:rPr>
        <w:t xml:space="preserve">. El profesor estará atento a escuchar las observaciones que sobre este aspecto le formulen los estudiantes. </w:t>
      </w:r>
    </w:p>
    <w:p w14:paraId="64EC4501" w14:textId="4297D10C" w:rsidR="00077AF5" w:rsidRPr="00C441C3" w:rsidRDefault="009E6437" w:rsidP="00F53A1A">
      <w:pPr>
        <w:pStyle w:val="NoSpacing"/>
        <w:numPr>
          <w:ilvl w:val="0"/>
          <w:numId w:val="10"/>
        </w:numPr>
        <w:jc w:val="both"/>
        <w:rPr>
          <w:rFonts w:ascii="Times New Roman" w:hAnsi="Times New Roman"/>
          <w:color w:val="FF0000"/>
          <w:sz w:val="24"/>
          <w:szCs w:val="24"/>
        </w:rPr>
      </w:pPr>
      <w:r w:rsidRPr="00EA5FF2">
        <w:rPr>
          <w:rFonts w:ascii="Times New Roman" w:hAnsi="Times New Roman"/>
          <w:color w:val="FF0000"/>
          <w:sz w:val="24"/>
          <w:szCs w:val="24"/>
        </w:rPr>
        <w:t>Ninguna de las evaluaciones podrá tener un porcentaje superior al 35%,</w:t>
      </w:r>
      <w:r w:rsidRPr="00C441C3">
        <w:rPr>
          <w:rFonts w:ascii="Times New Roman" w:hAnsi="Times New Roman"/>
          <w:color w:val="FF0000"/>
          <w:sz w:val="24"/>
          <w:szCs w:val="24"/>
        </w:rPr>
        <w:t xml:space="preserve"> salvo que se trate de prácticas académicas, proyectos de grado y algunos cursos del programa de música, los cuales tendrán un sistema de calificación especial que también deberá ser informado a los estudiantes en el programa del curso.  (Art. 48 </w:t>
      </w:r>
      <w:r w:rsidR="00086065" w:rsidRPr="00C441C3">
        <w:rPr>
          <w:rFonts w:ascii="Times New Roman" w:hAnsi="Times New Roman"/>
          <w:color w:val="FF0000"/>
          <w:sz w:val="24"/>
          <w:szCs w:val="24"/>
        </w:rPr>
        <w:t>RGEPr)</w:t>
      </w:r>
    </w:p>
    <w:p w14:paraId="572017B8" w14:textId="77777777" w:rsidR="00077AF5" w:rsidRPr="00C441C3" w:rsidRDefault="00077AF5" w:rsidP="00077AF5">
      <w:pPr>
        <w:pStyle w:val="NoSpacing"/>
        <w:ind w:left="720"/>
        <w:jc w:val="both"/>
        <w:rPr>
          <w:rFonts w:ascii="Times New Roman" w:hAnsi="Times New Roman"/>
          <w:color w:val="FF0000"/>
          <w:sz w:val="24"/>
          <w:szCs w:val="24"/>
        </w:rPr>
      </w:pPr>
    </w:p>
    <w:p w14:paraId="053ADE51" w14:textId="77777777" w:rsidR="00077AF5" w:rsidRPr="00C441C3" w:rsidRDefault="00077AF5" w:rsidP="00077AF5">
      <w:pPr>
        <w:numPr>
          <w:ilvl w:val="0"/>
          <w:numId w:val="10"/>
        </w:numPr>
        <w:autoSpaceDE w:val="0"/>
        <w:autoSpaceDN w:val="0"/>
        <w:adjustRightInd w:val="0"/>
        <w:jc w:val="both"/>
        <w:rPr>
          <w:color w:val="FF0000"/>
          <w:sz w:val="24"/>
          <w:szCs w:val="24"/>
          <w:lang w:eastAsia="es-CO"/>
        </w:rPr>
      </w:pPr>
      <w:r w:rsidRPr="00C441C3">
        <w:rPr>
          <w:color w:val="FF0000"/>
          <w:sz w:val="24"/>
          <w:szCs w:val="24"/>
          <w:lang w:eastAsia="es-CO"/>
        </w:rPr>
        <w:t>Las evaluaciones orales, en las que la actividad del estudiante consiste únicamente en responder las preguntas formuladas por el profesor y que tengan un valor superior al 15% de la calificación del curso, deberán realizarse en presencia de un profesor adicional, quien tambi</w:t>
      </w:r>
      <w:r w:rsidR="009E6437" w:rsidRPr="00C441C3">
        <w:rPr>
          <w:color w:val="FF0000"/>
          <w:sz w:val="24"/>
          <w:szCs w:val="24"/>
          <w:lang w:eastAsia="es-CO"/>
        </w:rPr>
        <w:t xml:space="preserve">én deberá actuar como evaluador </w:t>
      </w:r>
      <w:r w:rsidR="009E6437" w:rsidRPr="00C441C3">
        <w:rPr>
          <w:color w:val="FF0000"/>
          <w:sz w:val="24"/>
          <w:szCs w:val="24"/>
        </w:rPr>
        <w:t>(Art. 50 RGEPr).</w:t>
      </w:r>
    </w:p>
    <w:p w14:paraId="3E6F6F31" w14:textId="77777777" w:rsidR="00077AF5" w:rsidRPr="00C441C3" w:rsidRDefault="00077AF5" w:rsidP="00077AF5">
      <w:pPr>
        <w:autoSpaceDE w:val="0"/>
        <w:autoSpaceDN w:val="0"/>
        <w:adjustRightInd w:val="0"/>
        <w:jc w:val="both"/>
        <w:rPr>
          <w:color w:val="FF0000"/>
          <w:sz w:val="24"/>
          <w:szCs w:val="24"/>
          <w:lang w:eastAsia="es-CO"/>
        </w:rPr>
      </w:pPr>
    </w:p>
    <w:p w14:paraId="54097341" w14:textId="77777777" w:rsidR="00077AF5" w:rsidRPr="00C441C3" w:rsidRDefault="009E6437" w:rsidP="00542E61">
      <w:pPr>
        <w:pStyle w:val="Footer"/>
        <w:numPr>
          <w:ilvl w:val="0"/>
          <w:numId w:val="10"/>
        </w:numPr>
        <w:tabs>
          <w:tab w:val="clear" w:pos="4252"/>
          <w:tab w:val="clear" w:pos="8504"/>
        </w:tabs>
        <w:jc w:val="both"/>
        <w:rPr>
          <w:color w:val="FF0000"/>
          <w:sz w:val="24"/>
          <w:szCs w:val="24"/>
        </w:rPr>
      </w:pPr>
      <w:r w:rsidRPr="00C441C3">
        <w:rPr>
          <w:rFonts w:eastAsia="Batang"/>
          <w:color w:val="FF0000"/>
          <w:sz w:val="24"/>
          <w:szCs w:val="24"/>
        </w:rPr>
        <w:t>El</w:t>
      </w:r>
      <w:r w:rsidR="00077AF5" w:rsidRPr="00C441C3">
        <w:rPr>
          <w:rFonts w:eastAsia="Batang"/>
          <w:color w:val="FF0000"/>
          <w:sz w:val="24"/>
          <w:szCs w:val="24"/>
        </w:rPr>
        <w:t xml:space="preserve"> estudiante </w:t>
      </w:r>
      <w:r w:rsidRPr="00C441C3">
        <w:rPr>
          <w:rFonts w:eastAsia="Batang"/>
          <w:color w:val="FF0000"/>
          <w:sz w:val="24"/>
          <w:szCs w:val="24"/>
        </w:rPr>
        <w:t xml:space="preserve">que </w:t>
      </w:r>
      <w:r w:rsidR="00086065" w:rsidRPr="00C441C3">
        <w:rPr>
          <w:rFonts w:eastAsia="Batang"/>
          <w:color w:val="FF0000"/>
          <w:sz w:val="24"/>
          <w:szCs w:val="24"/>
        </w:rPr>
        <w:t xml:space="preserve">no asista la presentación de las evaluaciones </w:t>
      </w:r>
      <w:r w:rsidR="00077AF5" w:rsidRPr="00C441C3">
        <w:rPr>
          <w:rFonts w:eastAsia="Batang"/>
          <w:color w:val="FF0000"/>
          <w:sz w:val="24"/>
          <w:szCs w:val="24"/>
        </w:rPr>
        <w:t>debidamente programada</w:t>
      </w:r>
      <w:r w:rsidR="00086065" w:rsidRPr="00C441C3">
        <w:rPr>
          <w:rFonts w:eastAsia="Batang"/>
          <w:color w:val="FF0000"/>
          <w:sz w:val="24"/>
          <w:szCs w:val="24"/>
        </w:rPr>
        <w:t xml:space="preserve">s por la Universidad </w:t>
      </w:r>
      <w:r w:rsidR="00077AF5" w:rsidRPr="00C441C3">
        <w:rPr>
          <w:rFonts w:eastAsia="Batang"/>
          <w:color w:val="FF0000"/>
          <w:sz w:val="24"/>
          <w:szCs w:val="24"/>
        </w:rPr>
        <w:t xml:space="preserve">podrá ser calificado con cero (0,0). </w:t>
      </w:r>
      <w:r w:rsidR="00086065" w:rsidRPr="00C441C3">
        <w:rPr>
          <w:rFonts w:eastAsia="Batang"/>
          <w:color w:val="FF0000"/>
          <w:sz w:val="24"/>
          <w:szCs w:val="24"/>
        </w:rPr>
        <w:t xml:space="preserve">El aviso verbal dado por el estudiante antes de la práctica de la evaluación no lo exonera de la presentación de una justificación posterior, la cual deberá ser presentada al profesor correspondiente dentro de un término </w:t>
      </w:r>
      <w:r w:rsidR="00077AF5" w:rsidRPr="00C441C3">
        <w:rPr>
          <w:rFonts w:eastAsia="Batang"/>
          <w:color w:val="FF0000"/>
          <w:sz w:val="24"/>
          <w:szCs w:val="24"/>
        </w:rPr>
        <w:t xml:space="preserve">no superior a (8) días hábiles siguientes a la </w:t>
      </w:r>
      <w:r w:rsidR="00086065" w:rsidRPr="00C441C3">
        <w:rPr>
          <w:rFonts w:eastAsia="Batang"/>
          <w:color w:val="FF0000"/>
          <w:sz w:val="24"/>
          <w:szCs w:val="24"/>
        </w:rPr>
        <w:t xml:space="preserve">fecha en que se practicó </w:t>
      </w:r>
      <w:r w:rsidR="00077AF5" w:rsidRPr="00C441C3">
        <w:rPr>
          <w:rFonts w:eastAsia="Batang"/>
          <w:color w:val="FF0000"/>
          <w:sz w:val="24"/>
          <w:szCs w:val="24"/>
        </w:rPr>
        <w:t xml:space="preserve">la prueba. </w:t>
      </w:r>
      <w:r w:rsidR="00086065" w:rsidRPr="00C441C3">
        <w:rPr>
          <w:rFonts w:eastAsia="Batang"/>
          <w:color w:val="FF0000"/>
          <w:sz w:val="24"/>
          <w:szCs w:val="24"/>
        </w:rPr>
        <w:t>Si la j</w:t>
      </w:r>
      <w:r w:rsidR="00077AF5" w:rsidRPr="00C441C3">
        <w:rPr>
          <w:rFonts w:eastAsia="Batang"/>
          <w:color w:val="FF0000"/>
          <w:sz w:val="24"/>
          <w:szCs w:val="24"/>
        </w:rPr>
        <w:t>ustifica</w:t>
      </w:r>
      <w:r w:rsidR="00086065" w:rsidRPr="00C441C3">
        <w:rPr>
          <w:rFonts w:eastAsia="Batang"/>
          <w:color w:val="FF0000"/>
          <w:sz w:val="24"/>
          <w:szCs w:val="24"/>
        </w:rPr>
        <w:t xml:space="preserve">ción presentada es aceptada por el profesor, éste fijará una fecha, hora y formar en que deberá ser realizada la evaluación correspondiente, pero en todo caso deberá efectuarse dentro de las dos semanas siguientes a la aceptación de la justificación presentada. </w:t>
      </w:r>
      <w:r w:rsidR="00086065" w:rsidRPr="00C441C3">
        <w:rPr>
          <w:color w:val="FF0000"/>
          <w:sz w:val="24"/>
          <w:szCs w:val="24"/>
        </w:rPr>
        <w:t>(Art. 51 RGEPr)</w:t>
      </w:r>
    </w:p>
    <w:p w14:paraId="09977742" w14:textId="77777777" w:rsidR="00086065" w:rsidRPr="00C441C3" w:rsidRDefault="00086065" w:rsidP="00086065">
      <w:pPr>
        <w:pStyle w:val="ListParagraph"/>
        <w:rPr>
          <w:color w:val="FF0000"/>
          <w:sz w:val="24"/>
          <w:szCs w:val="24"/>
        </w:rPr>
      </w:pPr>
    </w:p>
    <w:p w14:paraId="700043C2" w14:textId="13F28063" w:rsidR="00077AF5" w:rsidRPr="00C441C3" w:rsidRDefault="00077AF5" w:rsidP="00077AF5">
      <w:pPr>
        <w:pStyle w:val="NoSpacing"/>
        <w:numPr>
          <w:ilvl w:val="0"/>
          <w:numId w:val="10"/>
        </w:numPr>
        <w:jc w:val="both"/>
        <w:rPr>
          <w:rFonts w:ascii="Times New Roman" w:hAnsi="Times New Roman"/>
          <w:color w:val="FF0000"/>
          <w:sz w:val="24"/>
          <w:szCs w:val="24"/>
        </w:rPr>
      </w:pPr>
      <w:r w:rsidRPr="00C441C3">
        <w:rPr>
          <w:rFonts w:ascii="Times New Roman" w:hAnsi="Times New Roman"/>
          <w:color w:val="FF0000"/>
          <w:sz w:val="24"/>
          <w:szCs w:val="24"/>
        </w:rPr>
        <w:t>E</w:t>
      </w:r>
      <w:r w:rsidR="00086065" w:rsidRPr="00C441C3">
        <w:rPr>
          <w:rFonts w:ascii="Times New Roman" w:hAnsi="Times New Roman"/>
          <w:color w:val="FF0000"/>
          <w:sz w:val="24"/>
          <w:szCs w:val="24"/>
        </w:rPr>
        <w:t>n el caso de evaluaciones realizadas sin previo aviso, en las cuales un estudiante no se encuentre presente, e</w:t>
      </w:r>
      <w:r w:rsidRPr="00C441C3">
        <w:rPr>
          <w:rFonts w:ascii="Times New Roman" w:hAnsi="Times New Roman"/>
          <w:color w:val="FF0000"/>
          <w:sz w:val="24"/>
          <w:szCs w:val="24"/>
        </w:rPr>
        <w:t>l</w:t>
      </w:r>
      <w:r w:rsidR="00086065" w:rsidRPr="00C441C3">
        <w:rPr>
          <w:rFonts w:ascii="Times New Roman" w:hAnsi="Times New Roman"/>
          <w:color w:val="FF0000"/>
          <w:sz w:val="24"/>
          <w:szCs w:val="24"/>
        </w:rPr>
        <w:t xml:space="preserve"> profesor está en libertad de practicarla con posterioridad. El</w:t>
      </w:r>
      <w:r w:rsidRPr="00C441C3">
        <w:rPr>
          <w:rFonts w:ascii="Times New Roman" w:hAnsi="Times New Roman"/>
          <w:color w:val="FF0000"/>
          <w:sz w:val="24"/>
          <w:szCs w:val="24"/>
        </w:rPr>
        <w:t xml:space="preserve"> valor de cada evaluación practicada sin aviso, en ningún caso, podrá superar el 5% de la nota definitiva del curso.</w:t>
      </w:r>
      <w:r w:rsidR="00086065" w:rsidRPr="00C441C3">
        <w:rPr>
          <w:rFonts w:ascii="Times New Roman" w:hAnsi="Times New Roman"/>
          <w:color w:val="FF0000"/>
          <w:sz w:val="24"/>
          <w:szCs w:val="24"/>
        </w:rPr>
        <w:t xml:space="preserve"> (Art. 52 RGEPr)</w:t>
      </w:r>
    </w:p>
    <w:p w14:paraId="565F8E9D" w14:textId="77777777" w:rsidR="003C523D" w:rsidRPr="00C441C3" w:rsidRDefault="003C523D" w:rsidP="00D65C2E">
      <w:pPr>
        <w:jc w:val="both"/>
        <w:rPr>
          <w:sz w:val="24"/>
          <w:szCs w:val="24"/>
          <w:u w:val="single"/>
        </w:rPr>
      </w:pPr>
    </w:p>
    <w:p w14:paraId="2AEEF84D" w14:textId="77777777" w:rsidR="00034513" w:rsidRPr="00C441C3" w:rsidRDefault="00B077AC" w:rsidP="00034513">
      <w:pPr>
        <w:jc w:val="both"/>
        <w:rPr>
          <w:b/>
          <w:sz w:val="24"/>
          <w:szCs w:val="24"/>
          <w:u w:val="single"/>
        </w:rPr>
      </w:pPr>
      <w:r w:rsidRPr="00C441C3">
        <w:rPr>
          <w:b/>
          <w:sz w:val="24"/>
          <w:szCs w:val="24"/>
          <w:u w:val="single"/>
        </w:rPr>
        <w:t>EVALUACIÓN Y ASPECTOS ACADÉMICOS</w:t>
      </w:r>
    </w:p>
    <w:p w14:paraId="202B9A75" w14:textId="77777777" w:rsidR="00DA5166" w:rsidRDefault="00DA5166" w:rsidP="00DA5166">
      <w:pPr>
        <w:rPr>
          <w:b/>
          <w:sz w:val="24"/>
          <w:szCs w:val="24"/>
          <w:lang w:val="es-ES_tradnl"/>
        </w:rPr>
      </w:pPr>
    </w:p>
    <w:p w14:paraId="6C767132" w14:textId="1CD3066C" w:rsidR="00A821E0" w:rsidRPr="00C441C3" w:rsidRDefault="00A821E0" w:rsidP="00DA5166">
      <w:pPr>
        <w:rPr>
          <w:b/>
          <w:sz w:val="24"/>
          <w:szCs w:val="24"/>
          <w:lang w:val="es-ES_tradnl"/>
        </w:rPr>
      </w:pPr>
      <w:r>
        <w:rPr>
          <w:b/>
          <w:sz w:val="24"/>
          <w:szCs w:val="24"/>
          <w:lang w:val="es-ES_tradnl"/>
        </w:rPr>
        <w:t>Porcentajes de Evaluaciones:</w:t>
      </w:r>
    </w:p>
    <w:p w14:paraId="4FA237E3" w14:textId="4B01C7AE" w:rsidR="00F53A1A" w:rsidRPr="00C441C3" w:rsidRDefault="00F53A1A" w:rsidP="006035DC">
      <w:pPr>
        <w:pStyle w:val="ListParagraph"/>
        <w:numPr>
          <w:ilvl w:val="0"/>
          <w:numId w:val="15"/>
        </w:numPr>
        <w:rPr>
          <w:sz w:val="24"/>
          <w:szCs w:val="24"/>
          <w:lang w:val="es-ES_tradnl"/>
        </w:rPr>
      </w:pPr>
      <w:r w:rsidRPr="00C441C3">
        <w:rPr>
          <w:sz w:val="24"/>
          <w:szCs w:val="24"/>
          <w:lang w:val="es-ES_tradnl"/>
        </w:rPr>
        <w:t>P</w:t>
      </w:r>
      <w:r w:rsidR="00DA5166" w:rsidRPr="00C441C3">
        <w:rPr>
          <w:sz w:val="24"/>
          <w:szCs w:val="24"/>
          <w:lang w:val="es-ES_tradnl"/>
        </w:rPr>
        <w:t xml:space="preserve">articipación en las actividades de la clase (20%) </w:t>
      </w:r>
    </w:p>
    <w:p w14:paraId="3D120D58" w14:textId="7896BEE9" w:rsidR="00F53A1A" w:rsidRPr="00C441C3" w:rsidRDefault="00F53A1A" w:rsidP="006035DC">
      <w:pPr>
        <w:pStyle w:val="ListParagraph"/>
        <w:numPr>
          <w:ilvl w:val="0"/>
          <w:numId w:val="15"/>
        </w:numPr>
        <w:rPr>
          <w:sz w:val="24"/>
          <w:szCs w:val="24"/>
          <w:lang w:val="es-ES_tradnl"/>
        </w:rPr>
      </w:pPr>
      <w:r w:rsidRPr="00C441C3">
        <w:rPr>
          <w:sz w:val="24"/>
          <w:szCs w:val="24"/>
          <w:lang w:val="es-ES_tradnl"/>
        </w:rPr>
        <w:t>P</w:t>
      </w:r>
      <w:r w:rsidR="00DA5166" w:rsidRPr="00C441C3">
        <w:rPr>
          <w:sz w:val="24"/>
          <w:szCs w:val="24"/>
          <w:lang w:val="es-ES_tradnl"/>
        </w:rPr>
        <w:t xml:space="preserve">resentación de una investigación teórica </w:t>
      </w:r>
      <w:r w:rsidRPr="00C441C3">
        <w:rPr>
          <w:sz w:val="24"/>
          <w:szCs w:val="24"/>
          <w:lang w:val="es-ES_tradnl"/>
        </w:rPr>
        <w:t xml:space="preserve">(20%) </w:t>
      </w:r>
    </w:p>
    <w:p w14:paraId="4F29D23C" w14:textId="66AA1A60" w:rsidR="00F53A1A" w:rsidRPr="00C441C3" w:rsidRDefault="00F53A1A" w:rsidP="006035DC">
      <w:pPr>
        <w:pStyle w:val="ListParagraph"/>
        <w:numPr>
          <w:ilvl w:val="0"/>
          <w:numId w:val="15"/>
        </w:numPr>
        <w:rPr>
          <w:sz w:val="24"/>
          <w:szCs w:val="24"/>
          <w:lang w:val="es-ES_tradnl"/>
        </w:rPr>
      </w:pPr>
      <w:r w:rsidRPr="00C441C3">
        <w:rPr>
          <w:sz w:val="24"/>
          <w:szCs w:val="24"/>
          <w:lang w:val="es-ES_tradnl"/>
        </w:rPr>
        <w:lastRenderedPageBreak/>
        <w:t>Co</w:t>
      </w:r>
      <w:r w:rsidRPr="00C441C3">
        <w:rPr>
          <w:sz w:val="24"/>
          <w:szCs w:val="24"/>
          <w:lang w:val="es-ES_tradnl"/>
        </w:rPr>
        <w:t>evaluación</w:t>
      </w:r>
      <w:r w:rsidRPr="00C441C3">
        <w:rPr>
          <w:sz w:val="24"/>
          <w:szCs w:val="24"/>
          <w:lang w:val="es-ES_tradnl"/>
        </w:rPr>
        <w:t xml:space="preserve"> escrita de un </w:t>
      </w:r>
      <w:proofErr w:type="spellStart"/>
      <w:r w:rsidRPr="00C441C3">
        <w:rPr>
          <w:sz w:val="24"/>
          <w:szCs w:val="24"/>
          <w:lang w:val="es-ES_tradnl"/>
        </w:rPr>
        <w:t>compañerx</w:t>
      </w:r>
      <w:proofErr w:type="spellEnd"/>
      <w:r w:rsidRPr="00C441C3">
        <w:rPr>
          <w:sz w:val="24"/>
          <w:szCs w:val="24"/>
          <w:lang w:val="es-ES_tradnl"/>
        </w:rPr>
        <w:t xml:space="preserve"> (10%)</w:t>
      </w:r>
    </w:p>
    <w:p w14:paraId="11778343" w14:textId="16F765AC" w:rsidR="00F53A1A" w:rsidRPr="00C441C3" w:rsidRDefault="00F53A1A" w:rsidP="006035DC">
      <w:pPr>
        <w:pStyle w:val="ListParagraph"/>
        <w:numPr>
          <w:ilvl w:val="0"/>
          <w:numId w:val="15"/>
        </w:numPr>
        <w:rPr>
          <w:sz w:val="24"/>
          <w:szCs w:val="24"/>
          <w:lang w:val="es-ES_tradnl"/>
        </w:rPr>
      </w:pPr>
      <w:r w:rsidRPr="00C441C3">
        <w:rPr>
          <w:sz w:val="24"/>
          <w:szCs w:val="24"/>
          <w:lang w:val="es-ES_tradnl"/>
        </w:rPr>
        <w:t>M</w:t>
      </w:r>
      <w:r w:rsidR="00DA5166" w:rsidRPr="00C441C3">
        <w:rPr>
          <w:sz w:val="24"/>
          <w:szCs w:val="24"/>
          <w:lang w:val="es-ES_tradnl"/>
        </w:rPr>
        <w:t>uestra practica con máscaras o títeres confeccionad</w:t>
      </w:r>
      <w:r w:rsidR="00A821E0">
        <w:rPr>
          <w:sz w:val="24"/>
          <w:szCs w:val="24"/>
          <w:lang w:val="es-ES_tradnl"/>
        </w:rPr>
        <w:t>o</w:t>
      </w:r>
      <w:r w:rsidR="00DA5166" w:rsidRPr="00C441C3">
        <w:rPr>
          <w:sz w:val="24"/>
          <w:szCs w:val="24"/>
          <w:lang w:val="es-ES_tradnl"/>
        </w:rPr>
        <w:t>s en la clase (30%)</w:t>
      </w:r>
    </w:p>
    <w:p w14:paraId="43D12F07" w14:textId="5E2F4137" w:rsidR="00DA5166" w:rsidRPr="00C441C3" w:rsidRDefault="00F53A1A" w:rsidP="006035DC">
      <w:pPr>
        <w:pStyle w:val="ListParagraph"/>
        <w:numPr>
          <w:ilvl w:val="0"/>
          <w:numId w:val="15"/>
        </w:numPr>
        <w:rPr>
          <w:sz w:val="24"/>
          <w:szCs w:val="24"/>
          <w:lang w:val="es-ES_tradnl"/>
        </w:rPr>
      </w:pPr>
      <w:r w:rsidRPr="00C441C3">
        <w:rPr>
          <w:sz w:val="24"/>
          <w:szCs w:val="24"/>
          <w:lang w:val="es-ES_tradnl"/>
        </w:rPr>
        <w:t>B</w:t>
      </w:r>
      <w:r w:rsidR="00DA5166" w:rsidRPr="00C441C3">
        <w:rPr>
          <w:sz w:val="24"/>
          <w:szCs w:val="24"/>
          <w:lang w:val="es-ES_tradnl"/>
        </w:rPr>
        <w:t xml:space="preserve">itácora </w:t>
      </w:r>
      <w:r w:rsidRPr="00C441C3">
        <w:rPr>
          <w:sz w:val="24"/>
          <w:szCs w:val="24"/>
          <w:lang w:val="es-ES_tradnl"/>
        </w:rPr>
        <w:t>de</w:t>
      </w:r>
      <w:r w:rsidR="00DA5166" w:rsidRPr="00C441C3">
        <w:rPr>
          <w:sz w:val="24"/>
          <w:szCs w:val="24"/>
          <w:lang w:val="es-ES_tradnl"/>
        </w:rPr>
        <w:t xml:space="preserve"> reflexiones individuales acerca de lo aprendido en la clase </w:t>
      </w:r>
      <w:r w:rsidRPr="00C441C3">
        <w:rPr>
          <w:sz w:val="24"/>
          <w:szCs w:val="24"/>
          <w:lang w:val="es-ES_tradnl"/>
        </w:rPr>
        <w:t>(</w:t>
      </w:r>
      <w:r w:rsidRPr="00C441C3">
        <w:rPr>
          <w:sz w:val="24"/>
          <w:szCs w:val="24"/>
          <w:lang w:val="es-ES_tradnl"/>
        </w:rPr>
        <w:t>2</w:t>
      </w:r>
      <w:r w:rsidRPr="00C441C3">
        <w:rPr>
          <w:sz w:val="24"/>
          <w:szCs w:val="24"/>
          <w:lang w:val="es-ES_tradnl"/>
        </w:rPr>
        <w:t>0%)</w:t>
      </w:r>
    </w:p>
    <w:p w14:paraId="5DD5D4EA" w14:textId="77777777" w:rsidR="00876C50" w:rsidRPr="00C441C3" w:rsidRDefault="00876C50" w:rsidP="00DA5166">
      <w:pPr>
        <w:rPr>
          <w:sz w:val="24"/>
          <w:szCs w:val="24"/>
          <w:lang w:val="es-ES_tradnl"/>
        </w:rPr>
      </w:pPr>
    </w:p>
    <w:p w14:paraId="55751D69" w14:textId="77777777" w:rsidR="006035DC" w:rsidRPr="00C441C3" w:rsidRDefault="006035DC" w:rsidP="00C00D5A">
      <w:pPr>
        <w:pStyle w:val="NoSpacing"/>
        <w:jc w:val="both"/>
        <w:rPr>
          <w:rFonts w:ascii="Times New Roman" w:eastAsia="Batang" w:hAnsi="Times New Roman"/>
          <w:b/>
          <w:bCs/>
          <w:color w:val="000000" w:themeColor="text1"/>
          <w:sz w:val="24"/>
          <w:szCs w:val="24"/>
          <w:lang w:val="es-ES"/>
        </w:rPr>
      </w:pPr>
      <w:r w:rsidRPr="00C441C3">
        <w:rPr>
          <w:rFonts w:ascii="Times New Roman" w:eastAsia="Batang" w:hAnsi="Times New Roman"/>
          <w:b/>
          <w:bCs/>
          <w:color w:val="000000" w:themeColor="text1"/>
          <w:sz w:val="24"/>
          <w:szCs w:val="24"/>
          <w:lang w:val="es-ES"/>
        </w:rPr>
        <w:t>Participación:</w:t>
      </w:r>
    </w:p>
    <w:p w14:paraId="0AC8B438" w14:textId="77777777" w:rsidR="00E90819" w:rsidRDefault="009F1E64" w:rsidP="00C00D5A">
      <w:pPr>
        <w:pStyle w:val="NoSpacing"/>
        <w:jc w:val="both"/>
        <w:rPr>
          <w:rFonts w:ascii="Times New Roman" w:hAnsi="Times New Roman"/>
          <w:color w:val="000000" w:themeColor="text1"/>
          <w:sz w:val="24"/>
          <w:szCs w:val="24"/>
          <w:lang w:val="es-ES"/>
        </w:rPr>
      </w:pPr>
      <w:proofErr w:type="spellStart"/>
      <w:r w:rsidRPr="00C441C3">
        <w:rPr>
          <w:rFonts w:ascii="Times New Roman" w:hAnsi="Times New Roman"/>
          <w:color w:val="000000" w:themeColor="text1"/>
          <w:sz w:val="24"/>
          <w:szCs w:val="24"/>
          <w:lang w:val="es-ES"/>
        </w:rPr>
        <w:t>Tod</w:t>
      </w:r>
      <w:r w:rsidRPr="00C441C3">
        <w:rPr>
          <w:rFonts w:ascii="Times New Roman" w:hAnsi="Times New Roman"/>
          <w:color w:val="000000" w:themeColor="text1"/>
          <w:sz w:val="24"/>
          <w:szCs w:val="24"/>
          <w:lang w:val="es-ES"/>
        </w:rPr>
        <w:t>x</w:t>
      </w:r>
      <w:r w:rsidRPr="00C441C3">
        <w:rPr>
          <w:rFonts w:ascii="Times New Roman" w:hAnsi="Times New Roman"/>
          <w:color w:val="000000" w:themeColor="text1"/>
          <w:sz w:val="24"/>
          <w:szCs w:val="24"/>
          <w:lang w:val="es-ES"/>
        </w:rPr>
        <w:t>s</w:t>
      </w:r>
      <w:proofErr w:type="spellEnd"/>
      <w:r w:rsidRPr="00C441C3">
        <w:rPr>
          <w:rFonts w:ascii="Times New Roman" w:hAnsi="Times New Roman"/>
          <w:color w:val="000000" w:themeColor="text1"/>
          <w:sz w:val="24"/>
          <w:szCs w:val="24"/>
          <w:lang w:val="es-ES"/>
        </w:rPr>
        <w:t xml:space="preserve"> </w:t>
      </w:r>
      <w:proofErr w:type="spellStart"/>
      <w:r w:rsidRPr="00C441C3">
        <w:rPr>
          <w:rFonts w:ascii="Times New Roman" w:hAnsi="Times New Roman"/>
          <w:color w:val="000000" w:themeColor="text1"/>
          <w:sz w:val="24"/>
          <w:szCs w:val="24"/>
          <w:lang w:val="es-ES"/>
        </w:rPr>
        <w:t>l</w:t>
      </w:r>
      <w:r w:rsidRPr="00C441C3">
        <w:rPr>
          <w:rFonts w:ascii="Times New Roman" w:hAnsi="Times New Roman"/>
          <w:color w:val="000000" w:themeColor="text1"/>
          <w:sz w:val="24"/>
          <w:szCs w:val="24"/>
          <w:lang w:val="es-ES"/>
        </w:rPr>
        <w:t>x</w:t>
      </w:r>
      <w:r w:rsidRPr="00C441C3">
        <w:rPr>
          <w:rFonts w:ascii="Times New Roman" w:hAnsi="Times New Roman"/>
          <w:color w:val="000000" w:themeColor="text1"/>
          <w:sz w:val="24"/>
          <w:szCs w:val="24"/>
          <w:lang w:val="es-ES"/>
        </w:rPr>
        <w:t>s</w:t>
      </w:r>
      <w:proofErr w:type="spellEnd"/>
      <w:r w:rsidRPr="00C441C3">
        <w:rPr>
          <w:rFonts w:ascii="Times New Roman" w:hAnsi="Times New Roman"/>
          <w:color w:val="000000" w:themeColor="text1"/>
          <w:sz w:val="24"/>
          <w:szCs w:val="24"/>
          <w:lang w:val="es-ES"/>
        </w:rPr>
        <w:t xml:space="preserve"> estudiantes deben participar de manera activa en la clase, en la medida de lo posible. La asistencia forma parta de la participación. </w:t>
      </w:r>
      <w:r w:rsidR="00C00D5A" w:rsidRPr="00C441C3">
        <w:rPr>
          <w:rFonts w:ascii="Times New Roman" w:hAnsi="Times New Roman"/>
          <w:color w:val="000000" w:themeColor="text1"/>
          <w:sz w:val="24"/>
          <w:szCs w:val="24"/>
          <w:lang w:val="es-ES"/>
        </w:rPr>
        <w:t xml:space="preserve">En cada clase </w:t>
      </w:r>
      <w:proofErr w:type="spellStart"/>
      <w:r w:rsidR="00C00D5A" w:rsidRPr="00C441C3">
        <w:rPr>
          <w:rFonts w:ascii="Times New Roman" w:hAnsi="Times New Roman"/>
          <w:color w:val="000000" w:themeColor="text1"/>
          <w:sz w:val="24"/>
          <w:szCs w:val="24"/>
          <w:lang w:val="es-ES"/>
        </w:rPr>
        <w:t>lxs</w:t>
      </w:r>
      <w:proofErr w:type="spellEnd"/>
      <w:r w:rsidR="00C00D5A" w:rsidRPr="00C441C3">
        <w:rPr>
          <w:rFonts w:ascii="Times New Roman" w:hAnsi="Times New Roman"/>
          <w:color w:val="000000" w:themeColor="text1"/>
          <w:sz w:val="24"/>
          <w:szCs w:val="24"/>
          <w:lang w:val="es-ES"/>
        </w:rPr>
        <w:t xml:space="preserve"> estudiantes tienen la oportunidad de ganar una nota</w:t>
      </w:r>
      <w:r w:rsidR="00E90819">
        <w:rPr>
          <w:rFonts w:ascii="Times New Roman" w:hAnsi="Times New Roman"/>
          <w:color w:val="000000" w:themeColor="text1"/>
          <w:sz w:val="24"/>
          <w:szCs w:val="24"/>
          <w:lang w:val="es-ES"/>
        </w:rPr>
        <w:t>,</w:t>
      </w:r>
      <w:r w:rsidR="00C00D5A" w:rsidRPr="00C441C3">
        <w:rPr>
          <w:rFonts w:ascii="Times New Roman" w:hAnsi="Times New Roman"/>
          <w:color w:val="000000" w:themeColor="text1"/>
          <w:sz w:val="24"/>
          <w:szCs w:val="24"/>
          <w:lang w:val="es-ES"/>
        </w:rPr>
        <w:t xml:space="preserve"> de 0 a 5. </w:t>
      </w:r>
      <w:r w:rsidR="00F53A1A" w:rsidRPr="00C441C3">
        <w:rPr>
          <w:rFonts w:ascii="Times New Roman" w:hAnsi="Times New Roman"/>
          <w:color w:val="000000" w:themeColor="text1"/>
          <w:sz w:val="24"/>
          <w:szCs w:val="24"/>
          <w:lang w:val="es-ES"/>
        </w:rPr>
        <w:t xml:space="preserve">Cada </w:t>
      </w:r>
      <w:r w:rsidR="00E90819">
        <w:rPr>
          <w:rFonts w:ascii="Times New Roman" w:hAnsi="Times New Roman"/>
          <w:color w:val="000000" w:themeColor="text1"/>
          <w:sz w:val="24"/>
          <w:szCs w:val="24"/>
          <w:lang w:val="es-ES"/>
        </w:rPr>
        <w:t>inasistencia</w:t>
      </w:r>
      <w:r w:rsidR="00F53A1A" w:rsidRPr="00C441C3">
        <w:rPr>
          <w:rFonts w:ascii="Times New Roman" w:hAnsi="Times New Roman"/>
          <w:color w:val="000000" w:themeColor="text1"/>
          <w:sz w:val="24"/>
          <w:szCs w:val="24"/>
          <w:lang w:val="es-ES"/>
        </w:rPr>
        <w:t xml:space="preserve"> sin justificación </w:t>
      </w:r>
      <w:r w:rsidR="00C00D5A" w:rsidRPr="00C441C3">
        <w:rPr>
          <w:rFonts w:ascii="Times New Roman" w:hAnsi="Times New Roman"/>
          <w:color w:val="000000" w:themeColor="text1"/>
          <w:sz w:val="24"/>
          <w:szCs w:val="24"/>
          <w:lang w:val="es-ES"/>
        </w:rPr>
        <w:t>resultará en una nota de 0</w:t>
      </w:r>
      <w:r w:rsidR="00E90819">
        <w:rPr>
          <w:rFonts w:ascii="Times New Roman" w:hAnsi="Times New Roman"/>
          <w:color w:val="000000" w:themeColor="text1"/>
          <w:sz w:val="24"/>
          <w:szCs w:val="24"/>
          <w:lang w:val="es-ES"/>
        </w:rPr>
        <w:t xml:space="preserve"> para ese día</w:t>
      </w:r>
      <w:r w:rsidR="00C00D5A" w:rsidRPr="00C441C3">
        <w:rPr>
          <w:rFonts w:ascii="Times New Roman" w:hAnsi="Times New Roman"/>
          <w:color w:val="000000" w:themeColor="text1"/>
          <w:sz w:val="24"/>
          <w:szCs w:val="24"/>
          <w:lang w:val="es-ES"/>
        </w:rPr>
        <w:t>.</w:t>
      </w:r>
      <w:r w:rsidR="00F53A1A" w:rsidRPr="00C441C3">
        <w:rPr>
          <w:rFonts w:ascii="Times New Roman" w:hAnsi="Times New Roman"/>
          <w:color w:val="000000" w:themeColor="text1"/>
          <w:sz w:val="24"/>
          <w:szCs w:val="24"/>
          <w:lang w:val="es-ES"/>
        </w:rPr>
        <w:t xml:space="preserve"> </w:t>
      </w:r>
      <w:r w:rsidRPr="00C441C3">
        <w:rPr>
          <w:rFonts w:ascii="Times New Roman" w:hAnsi="Times New Roman"/>
          <w:b/>
          <w:bCs/>
          <w:color w:val="000000" w:themeColor="text1"/>
          <w:sz w:val="24"/>
          <w:szCs w:val="24"/>
          <w:lang w:val="es-ES"/>
        </w:rPr>
        <w:t>Si algún</w:t>
      </w:r>
      <w:r w:rsidR="00E90819">
        <w:rPr>
          <w:rFonts w:ascii="Times New Roman" w:hAnsi="Times New Roman"/>
          <w:b/>
          <w:bCs/>
          <w:color w:val="000000" w:themeColor="text1"/>
          <w:sz w:val="24"/>
          <w:szCs w:val="24"/>
          <w:lang w:val="es-ES"/>
        </w:rPr>
        <w:t>/a</w:t>
      </w:r>
      <w:r w:rsidRPr="00C441C3">
        <w:rPr>
          <w:rFonts w:ascii="Times New Roman" w:hAnsi="Times New Roman"/>
          <w:b/>
          <w:bCs/>
          <w:color w:val="000000" w:themeColor="text1"/>
          <w:sz w:val="24"/>
          <w:szCs w:val="24"/>
          <w:lang w:val="es-ES"/>
        </w:rPr>
        <w:t xml:space="preserve"> estudiante tiene limitaciones que afecten su capacidad de participar en la clase o de asistir, debe conversarlo con la profesora lo antes posible</w:t>
      </w:r>
      <w:r w:rsidRPr="00C441C3">
        <w:rPr>
          <w:rFonts w:ascii="Times New Roman" w:hAnsi="Times New Roman"/>
          <w:color w:val="000000" w:themeColor="text1"/>
          <w:sz w:val="24"/>
          <w:szCs w:val="24"/>
          <w:lang w:val="es-ES"/>
        </w:rPr>
        <w:t>, para buscar una manera de acomodar sus necesidades y facilitar su proceso de aprendizaje.</w:t>
      </w:r>
      <w:r w:rsidR="00C00D5A" w:rsidRPr="00C441C3">
        <w:rPr>
          <w:rFonts w:ascii="Times New Roman" w:hAnsi="Times New Roman"/>
          <w:color w:val="000000" w:themeColor="text1"/>
          <w:sz w:val="24"/>
          <w:szCs w:val="24"/>
          <w:lang w:val="es-ES"/>
        </w:rPr>
        <w:t xml:space="preserve"> </w:t>
      </w:r>
    </w:p>
    <w:p w14:paraId="06C1160C" w14:textId="77777777" w:rsidR="00E90819" w:rsidRDefault="00E90819" w:rsidP="00C00D5A">
      <w:pPr>
        <w:pStyle w:val="NoSpacing"/>
        <w:jc w:val="both"/>
        <w:rPr>
          <w:rFonts w:ascii="Times New Roman" w:hAnsi="Times New Roman"/>
          <w:color w:val="000000" w:themeColor="text1"/>
          <w:sz w:val="24"/>
          <w:szCs w:val="24"/>
          <w:lang w:val="es-ES"/>
        </w:rPr>
      </w:pPr>
    </w:p>
    <w:p w14:paraId="674B8469" w14:textId="1E09C8AA" w:rsidR="00876C50" w:rsidRDefault="009F1E64" w:rsidP="00C00D5A">
      <w:pPr>
        <w:pStyle w:val="NoSpacing"/>
        <w:jc w:val="both"/>
        <w:rPr>
          <w:rFonts w:ascii="Times New Roman" w:hAnsi="Times New Roman"/>
          <w:color w:val="000000" w:themeColor="text1"/>
          <w:sz w:val="24"/>
          <w:szCs w:val="24"/>
          <w:lang w:val="es-ES"/>
        </w:rPr>
      </w:pPr>
      <w:r w:rsidRPr="00C441C3">
        <w:rPr>
          <w:rFonts w:ascii="Times New Roman" w:hAnsi="Times New Roman"/>
          <w:color w:val="000000" w:themeColor="text1"/>
          <w:sz w:val="24"/>
          <w:szCs w:val="24"/>
          <w:lang w:val="es-ES"/>
        </w:rPr>
        <w:t>La p</w:t>
      </w:r>
      <w:r w:rsidR="00876C50" w:rsidRPr="00C441C3">
        <w:rPr>
          <w:rFonts w:ascii="Times New Roman" w:hAnsi="Times New Roman"/>
          <w:color w:val="000000" w:themeColor="text1"/>
          <w:sz w:val="24"/>
          <w:szCs w:val="24"/>
          <w:lang w:val="es-ES"/>
        </w:rPr>
        <w:t>articipación</w:t>
      </w:r>
      <w:r w:rsidR="00876C50" w:rsidRPr="00C441C3">
        <w:rPr>
          <w:rFonts w:ascii="Times New Roman" w:hAnsi="Times New Roman"/>
          <w:color w:val="000000" w:themeColor="text1"/>
          <w:sz w:val="24"/>
          <w:szCs w:val="24"/>
          <w:lang w:val="es-ES"/>
        </w:rPr>
        <w:t xml:space="preserve"> incluye</w:t>
      </w:r>
      <w:r w:rsidRPr="00C441C3">
        <w:rPr>
          <w:rFonts w:ascii="Times New Roman" w:hAnsi="Times New Roman"/>
          <w:color w:val="000000" w:themeColor="text1"/>
          <w:sz w:val="24"/>
          <w:szCs w:val="24"/>
          <w:lang w:val="es-ES"/>
        </w:rPr>
        <w:t>:</w:t>
      </w:r>
      <w:r w:rsidR="00876C50" w:rsidRPr="00C441C3">
        <w:rPr>
          <w:rFonts w:ascii="Times New Roman" w:hAnsi="Times New Roman"/>
          <w:color w:val="000000" w:themeColor="text1"/>
          <w:sz w:val="24"/>
          <w:szCs w:val="24"/>
          <w:lang w:val="es-ES"/>
        </w:rPr>
        <w:t xml:space="preserve"> asistencia</w:t>
      </w:r>
      <w:r w:rsidR="00E90819">
        <w:rPr>
          <w:rFonts w:ascii="Times New Roman" w:hAnsi="Times New Roman"/>
          <w:color w:val="000000" w:themeColor="text1"/>
          <w:sz w:val="24"/>
          <w:szCs w:val="24"/>
          <w:lang w:val="es-ES"/>
        </w:rPr>
        <w:t xml:space="preserve"> y puntualidad</w:t>
      </w:r>
      <w:r w:rsidR="00876C50" w:rsidRPr="00C441C3">
        <w:rPr>
          <w:rFonts w:ascii="Times New Roman" w:hAnsi="Times New Roman"/>
          <w:color w:val="000000" w:themeColor="text1"/>
          <w:sz w:val="24"/>
          <w:szCs w:val="24"/>
          <w:lang w:val="es-ES"/>
        </w:rPr>
        <w:t xml:space="preserve">, escucha activa, participación en las conversaciones y actividades, preparación clase a clase para discutir lecturas y </w:t>
      </w:r>
      <w:r w:rsidRPr="00C441C3">
        <w:rPr>
          <w:rFonts w:ascii="Times New Roman" w:hAnsi="Times New Roman"/>
          <w:color w:val="000000" w:themeColor="text1"/>
          <w:sz w:val="24"/>
          <w:szCs w:val="24"/>
          <w:lang w:val="es-ES"/>
        </w:rPr>
        <w:t xml:space="preserve">obras </w:t>
      </w:r>
      <w:r w:rsidR="00876C50" w:rsidRPr="00C441C3">
        <w:rPr>
          <w:rFonts w:ascii="Times New Roman" w:hAnsi="Times New Roman"/>
          <w:color w:val="000000" w:themeColor="text1"/>
          <w:sz w:val="24"/>
          <w:szCs w:val="24"/>
          <w:lang w:val="es-ES"/>
        </w:rPr>
        <w:t>asignadas</w:t>
      </w:r>
      <w:r w:rsidR="00E90819">
        <w:rPr>
          <w:rFonts w:ascii="Times New Roman" w:hAnsi="Times New Roman"/>
          <w:color w:val="000000" w:themeColor="text1"/>
          <w:sz w:val="24"/>
          <w:szCs w:val="24"/>
          <w:lang w:val="es-ES"/>
        </w:rPr>
        <w:t>,</w:t>
      </w:r>
      <w:r w:rsidR="00876C50" w:rsidRPr="00C441C3">
        <w:rPr>
          <w:rFonts w:ascii="Times New Roman" w:hAnsi="Times New Roman"/>
          <w:color w:val="000000" w:themeColor="text1"/>
          <w:sz w:val="24"/>
          <w:szCs w:val="24"/>
          <w:lang w:val="es-ES"/>
        </w:rPr>
        <w:t xml:space="preserve"> y compromiso con los trabajos grupales e individuales. </w:t>
      </w:r>
    </w:p>
    <w:p w14:paraId="46DB6ED9" w14:textId="77777777" w:rsidR="00977927" w:rsidRDefault="00977927" w:rsidP="00C00D5A">
      <w:pPr>
        <w:pStyle w:val="NoSpacing"/>
        <w:jc w:val="both"/>
        <w:rPr>
          <w:rFonts w:ascii="Times New Roman" w:hAnsi="Times New Roman"/>
          <w:color w:val="000000" w:themeColor="text1"/>
          <w:sz w:val="24"/>
          <w:szCs w:val="24"/>
          <w:lang w:val="es-ES"/>
        </w:rPr>
      </w:pPr>
    </w:p>
    <w:p w14:paraId="49F05A42" w14:textId="5540238F" w:rsidR="00977927" w:rsidRPr="00977927" w:rsidRDefault="00977927" w:rsidP="00977927">
      <w:pPr>
        <w:jc w:val="both"/>
        <w:rPr>
          <w:color w:val="000000" w:themeColor="text1"/>
          <w:sz w:val="24"/>
          <w:szCs w:val="24"/>
        </w:rPr>
      </w:pPr>
      <w:r>
        <w:rPr>
          <w:color w:val="000000" w:themeColor="text1"/>
          <w:sz w:val="24"/>
          <w:szCs w:val="24"/>
        </w:rPr>
        <w:t>*</w:t>
      </w:r>
      <w:r w:rsidRPr="00C441C3">
        <w:rPr>
          <w:color w:val="000000" w:themeColor="text1"/>
          <w:sz w:val="24"/>
          <w:szCs w:val="24"/>
        </w:rPr>
        <w:t xml:space="preserve">Nuestra sala de clases es un foro para intercambiar ideas, indagar y aprender en </w:t>
      </w:r>
      <w:proofErr w:type="spellStart"/>
      <w:r w:rsidRPr="00C441C3">
        <w:rPr>
          <w:color w:val="000000" w:themeColor="text1"/>
          <w:sz w:val="24"/>
          <w:szCs w:val="24"/>
        </w:rPr>
        <w:t>conjuntxs</w:t>
      </w:r>
      <w:proofErr w:type="spellEnd"/>
      <w:r w:rsidRPr="00C441C3">
        <w:rPr>
          <w:color w:val="000000" w:themeColor="text1"/>
          <w:sz w:val="24"/>
          <w:szCs w:val="24"/>
        </w:rPr>
        <w:t xml:space="preserve">. </w:t>
      </w:r>
      <w:proofErr w:type="spellStart"/>
      <w:r w:rsidRPr="00C441C3">
        <w:rPr>
          <w:color w:val="000000" w:themeColor="text1"/>
          <w:sz w:val="24"/>
          <w:szCs w:val="24"/>
        </w:rPr>
        <w:t>Todxs</w:t>
      </w:r>
      <w:proofErr w:type="spellEnd"/>
      <w:r w:rsidRPr="00C441C3">
        <w:rPr>
          <w:color w:val="000000" w:themeColor="text1"/>
          <w:sz w:val="24"/>
          <w:szCs w:val="24"/>
        </w:rPr>
        <w:t xml:space="preserve"> </w:t>
      </w:r>
      <w:proofErr w:type="spellStart"/>
      <w:r w:rsidRPr="00C441C3">
        <w:rPr>
          <w:color w:val="000000" w:themeColor="text1"/>
          <w:sz w:val="24"/>
          <w:szCs w:val="24"/>
        </w:rPr>
        <w:t>lxs</w:t>
      </w:r>
      <w:proofErr w:type="spellEnd"/>
      <w:r w:rsidRPr="00C441C3">
        <w:rPr>
          <w:color w:val="000000" w:themeColor="text1"/>
          <w:sz w:val="24"/>
          <w:szCs w:val="24"/>
        </w:rPr>
        <w:t xml:space="preserve"> miembros de la clase – </w:t>
      </w:r>
      <w:proofErr w:type="spellStart"/>
      <w:r w:rsidRPr="00C441C3">
        <w:rPr>
          <w:color w:val="000000" w:themeColor="text1"/>
          <w:sz w:val="24"/>
          <w:szCs w:val="24"/>
        </w:rPr>
        <w:t>lxs</w:t>
      </w:r>
      <w:proofErr w:type="spellEnd"/>
      <w:r w:rsidRPr="00C441C3">
        <w:rPr>
          <w:color w:val="000000" w:themeColor="text1"/>
          <w:sz w:val="24"/>
          <w:szCs w:val="24"/>
        </w:rPr>
        <w:t xml:space="preserve"> estudiantes tanto como la profesora – deben tratarse con respeto siempre.</w:t>
      </w:r>
      <w:r>
        <w:rPr>
          <w:color w:val="000000" w:themeColor="text1"/>
          <w:sz w:val="24"/>
          <w:szCs w:val="24"/>
        </w:rPr>
        <w:t>*</w:t>
      </w:r>
    </w:p>
    <w:p w14:paraId="24896F33" w14:textId="77777777" w:rsidR="00F53A1A" w:rsidRPr="00C441C3" w:rsidRDefault="00F53A1A" w:rsidP="009F1E64">
      <w:pPr>
        <w:contextualSpacing/>
        <w:rPr>
          <w:color w:val="000000" w:themeColor="text1"/>
          <w:sz w:val="24"/>
          <w:szCs w:val="24"/>
          <w:lang w:val="es-ES"/>
        </w:rPr>
      </w:pPr>
    </w:p>
    <w:p w14:paraId="73BE6905" w14:textId="1B991D91" w:rsidR="00F53A1A" w:rsidRPr="002C5ABD" w:rsidRDefault="00F53A1A" w:rsidP="009F1E64">
      <w:pPr>
        <w:contextualSpacing/>
        <w:rPr>
          <w:b/>
          <w:bCs/>
          <w:color w:val="000000" w:themeColor="text1"/>
          <w:sz w:val="24"/>
          <w:szCs w:val="24"/>
          <w:lang w:val="es-ES"/>
        </w:rPr>
      </w:pPr>
      <w:r w:rsidRPr="002C5ABD">
        <w:rPr>
          <w:b/>
          <w:bCs/>
          <w:color w:val="000000" w:themeColor="text1"/>
          <w:sz w:val="24"/>
          <w:szCs w:val="24"/>
          <w:lang w:val="es-ES"/>
        </w:rPr>
        <w:t>Coevaluación</w:t>
      </w:r>
      <w:r w:rsidR="006035DC" w:rsidRPr="002C5ABD">
        <w:rPr>
          <w:b/>
          <w:bCs/>
          <w:color w:val="000000" w:themeColor="text1"/>
          <w:sz w:val="24"/>
          <w:szCs w:val="24"/>
          <w:lang w:val="es-ES"/>
        </w:rPr>
        <w:t>:</w:t>
      </w:r>
    </w:p>
    <w:p w14:paraId="2B433A99" w14:textId="3429C9BE" w:rsidR="002C5ABD" w:rsidRPr="002C5ABD" w:rsidRDefault="002C5ABD" w:rsidP="009F1E64">
      <w:pPr>
        <w:contextualSpacing/>
        <w:rPr>
          <w:color w:val="000000" w:themeColor="text1"/>
          <w:sz w:val="24"/>
          <w:szCs w:val="24"/>
          <w:lang w:val="es-ES"/>
        </w:rPr>
      </w:pPr>
      <w:r w:rsidRPr="002C5ABD">
        <w:rPr>
          <w:color w:val="000000" w:themeColor="text1"/>
          <w:sz w:val="24"/>
          <w:szCs w:val="24"/>
          <w:lang w:val="es-ES"/>
        </w:rPr>
        <w:t xml:space="preserve">El propósito de la coevaluación es proporcionar retroalimentación honesta, con ejemplos específicos y sugerencias claras. </w:t>
      </w:r>
      <w:proofErr w:type="spellStart"/>
      <w:r w:rsidRPr="002C5ABD">
        <w:rPr>
          <w:color w:val="000000" w:themeColor="text1"/>
          <w:sz w:val="24"/>
          <w:szCs w:val="24"/>
          <w:lang w:val="es-ES"/>
        </w:rPr>
        <w:t>Todxs</w:t>
      </w:r>
      <w:proofErr w:type="spellEnd"/>
      <w:r w:rsidRPr="002C5ABD">
        <w:rPr>
          <w:color w:val="000000" w:themeColor="text1"/>
          <w:sz w:val="24"/>
          <w:szCs w:val="24"/>
          <w:lang w:val="es-ES"/>
        </w:rPr>
        <w:t xml:space="preserve"> podemos beneficiar de </w:t>
      </w:r>
      <w:r w:rsidR="00F33E9F">
        <w:rPr>
          <w:color w:val="000000" w:themeColor="text1"/>
          <w:sz w:val="24"/>
          <w:szCs w:val="24"/>
          <w:lang w:val="es-ES"/>
        </w:rPr>
        <w:t>conocer</w:t>
      </w:r>
      <w:r w:rsidRPr="002C5ABD">
        <w:rPr>
          <w:color w:val="000000" w:themeColor="text1"/>
          <w:sz w:val="24"/>
          <w:szCs w:val="24"/>
          <w:lang w:val="es-ES"/>
        </w:rPr>
        <w:t xml:space="preserve"> nuestras fortalezas y áreas para mejorar. La coevaluación </w:t>
      </w:r>
      <w:r w:rsidR="00F33E9F">
        <w:rPr>
          <w:color w:val="000000" w:themeColor="text1"/>
          <w:sz w:val="24"/>
          <w:szCs w:val="24"/>
          <w:lang w:val="es-ES"/>
        </w:rPr>
        <w:t>es</w:t>
      </w:r>
      <w:r w:rsidRPr="002C5ABD">
        <w:rPr>
          <w:color w:val="000000" w:themeColor="text1"/>
          <w:sz w:val="24"/>
          <w:szCs w:val="24"/>
          <w:lang w:val="es-ES"/>
        </w:rPr>
        <w:t xml:space="preserve"> </w:t>
      </w:r>
      <w:r w:rsidR="00F33E9F">
        <w:rPr>
          <w:color w:val="000000" w:themeColor="text1"/>
          <w:sz w:val="24"/>
          <w:szCs w:val="24"/>
          <w:lang w:val="es-ES"/>
        </w:rPr>
        <w:t xml:space="preserve">un documento escrito, de </w:t>
      </w:r>
      <w:r w:rsidRPr="002C5ABD">
        <w:rPr>
          <w:color w:val="000000" w:themeColor="text1"/>
          <w:sz w:val="24"/>
          <w:szCs w:val="24"/>
          <w:lang w:val="es-ES"/>
        </w:rPr>
        <w:t>uno a dos páginas</w:t>
      </w:r>
      <w:r w:rsidR="00F33E9F">
        <w:rPr>
          <w:color w:val="000000" w:themeColor="text1"/>
          <w:sz w:val="24"/>
          <w:szCs w:val="24"/>
          <w:lang w:val="es-ES"/>
        </w:rPr>
        <w:t>,</w:t>
      </w:r>
      <w:r w:rsidRPr="002C5ABD">
        <w:rPr>
          <w:color w:val="000000" w:themeColor="text1"/>
          <w:sz w:val="24"/>
          <w:szCs w:val="24"/>
          <w:lang w:val="es-ES"/>
        </w:rPr>
        <w:t xml:space="preserve"> </w:t>
      </w:r>
      <w:r w:rsidR="00F33E9F">
        <w:rPr>
          <w:color w:val="000000" w:themeColor="text1"/>
          <w:sz w:val="24"/>
          <w:szCs w:val="24"/>
          <w:lang w:val="es-ES"/>
        </w:rPr>
        <w:t>que</w:t>
      </w:r>
      <w:r w:rsidRPr="002C5ABD">
        <w:rPr>
          <w:color w:val="000000" w:themeColor="text1"/>
          <w:sz w:val="24"/>
          <w:szCs w:val="24"/>
          <w:lang w:val="es-ES"/>
        </w:rPr>
        <w:t xml:space="preserve"> considera la participación de</w:t>
      </w:r>
      <w:r>
        <w:rPr>
          <w:color w:val="000000" w:themeColor="text1"/>
          <w:sz w:val="24"/>
          <w:szCs w:val="24"/>
          <w:lang w:val="es-ES"/>
        </w:rPr>
        <w:t xml:space="preserve"> un/a</w:t>
      </w:r>
      <w:r w:rsidRPr="002C5ABD">
        <w:rPr>
          <w:color w:val="000000" w:themeColor="text1"/>
          <w:sz w:val="24"/>
          <w:szCs w:val="24"/>
          <w:lang w:val="es-ES"/>
        </w:rPr>
        <w:t xml:space="preserve"> </w:t>
      </w:r>
      <w:proofErr w:type="spellStart"/>
      <w:r w:rsidRPr="002C5ABD">
        <w:rPr>
          <w:color w:val="000000" w:themeColor="text1"/>
          <w:sz w:val="24"/>
          <w:szCs w:val="24"/>
          <w:lang w:val="es-ES"/>
        </w:rPr>
        <w:t>companerx</w:t>
      </w:r>
      <w:proofErr w:type="spellEnd"/>
      <w:r w:rsidRPr="002C5ABD">
        <w:rPr>
          <w:color w:val="000000" w:themeColor="text1"/>
          <w:sz w:val="24"/>
          <w:szCs w:val="24"/>
          <w:lang w:val="es-ES"/>
        </w:rPr>
        <w:t xml:space="preserve"> en la clase, </w:t>
      </w:r>
      <w:r>
        <w:rPr>
          <w:color w:val="000000" w:themeColor="text1"/>
          <w:sz w:val="24"/>
          <w:szCs w:val="24"/>
          <w:lang w:val="es-ES"/>
        </w:rPr>
        <w:t xml:space="preserve">su contribución a </w:t>
      </w:r>
      <w:r w:rsidRPr="002C5ABD">
        <w:rPr>
          <w:color w:val="000000" w:themeColor="text1"/>
          <w:sz w:val="24"/>
          <w:szCs w:val="24"/>
          <w:lang w:val="es-ES"/>
        </w:rPr>
        <w:t xml:space="preserve">las conversaciones, </w:t>
      </w:r>
      <w:r>
        <w:rPr>
          <w:color w:val="000000" w:themeColor="text1"/>
          <w:sz w:val="24"/>
          <w:szCs w:val="24"/>
          <w:lang w:val="es-ES"/>
        </w:rPr>
        <w:t xml:space="preserve">el </w:t>
      </w:r>
      <w:r w:rsidRPr="002C5ABD">
        <w:rPr>
          <w:color w:val="000000" w:themeColor="text1"/>
          <w:sz w:val="24"/>
          <w:szCs w:val="24"/>
          <w:lang w:val="es-ES"/>
        </w:rPr>
        <w:t xml:space="preserve">trabajo en equipo, </w:t>
      </w:r>
      <w:r>
        <w:rPr>
          <w:color w:val="000000" w:themeColor="text1"/>
          <w:sz w:val="24"/>
          <w:szCs w:val="24"/>
          <w:lang w:val="es-ES"/>
        </w:rPr>
        <w:t xml:space="preserve">y los </w:t>
      </w:r>
      <w:r w:rsidRPr="002C5ABD">
        <w:rPr>
          <w:color w:val="000000" w:themeColor="text1"/>
          <w:sz w:val="24"/>
          <w:szCs w:val="24"/>
          <w:lang w:val="es-ES"/>
        </w:rPr>
        <w:t xml:space="preserve">talleres y presentaciones. También </w:t>
      </w:r>
      <w:r>
        <w:rPr>
          <w:color w:val="000000" w:themeColor="text1"/>
          <w:sz w:val="24"/>
          <w:szCs w:val="24"/>
          <w:lang w:val="es-ES"/>
        </w:rPr>
        <w:t>debe</w:t>
      </w:r>
      <w:r w:rsidRPr="002C5ABD">
        <w:rPr>
          <w:color w:val="000000" w:themeColor="text1"/>
          <w:sz w:val="24"/>
          <w:szCs w:val="24"/>
          <w:lang w:val="es-ES"/>
        </w:rPr>
        <w:t xml:space="preserve"> considerar como se ha mantenido los acuerdos comunitarios establecidos al principio</w:t>
      </w:r>
      <w:r>
        <w:rPr>
          <w:color w:val="000000" w:themeColor="text1"/>
          <w:sz w:val="24"/>
          <w:szCs w:val="24"/>
          <w:lang w:val="es-ES"/>
        </w:rPr>
        <w:t xml:space="preserve"> de la clase</w:t>
      </w:r>
      <w:r w:rsidRPr="002C5ABD">
        <w:rPr>
          <w:color w:val="000000" w:themeColor="text1"/>
          <w:sz w:val="24"/>
          <w:szCs w:val="24"/>
          <w:lang w:val="es-ES"/>
        </w:rPr>
        <w:t>.</w:t>
      </w:r>
      <w:r>
        <w:rPr>
          <w:color w:val="000000" w:themeColor="text1"/>
          <w:sz w:val="24"/>
          <w:szCs w:val="24"/>
          <w:lang w:val="es-ES"/>
        </w:rPr>
        <w:t xml:space="preserve"> Se entregará una copia a</w:t>
      </w:r>
      <w:r w:rsidR="00F33E9F">
        <w:rPr>
          <w:color w:val="000000" w:themeColor="text1"/>
          <w:sz w:val="24"/>
          <w:szCs w:val="24"/>
          <w:lang w:val="es-ES"/>
        </w:rPr>
        <w:t xml:space="preserve"> </w:t>
      </w:r>
      <w:proofErr w:type="spellStart"/>
      <w:r w:rsidR="00F33E9F">
        <w:rPr>
          <w:color w:val="000000" w:themeColor="text1"/>
          <w:sz w:val="24"/>
          <w:szCs w:val="24"/>
          <w:lang w:val="es-ES"/>
        </w:rPr>
        <w:t>el</w:t>
      </w:r>
      <w:proofErr w:type="spellEnd"/>
      <w:r>
        <w:rPr>
          <w:color w:val="000000" w:themeColor="text1"/>
          <w:sz w:val="24"/>
          <w:szCs w:val="24"/>
          <w:lang w:val="es-ES"/>
        </w:rPr>
        <w:t xml:space="preserve">/la </w:t>
      </w:r>
      <w:proofErr w:type="spellStart"/>
      <w:r>
        <w:rPr>
          <w:color w:val="000000" w:themeColor="text1"/>
          <w:sz w:val="24"/>
          <w:szCs w:val="24"/>
          <w:lang w:val="es-ES"/>
        </w:rPr>
        <w:t>companerx</w:t>
      </w:r>
      <w:proofErr w:type="spellEnd"/>
      <w:r>
        <w:rPr>
          <w:color w:val="000000" w:themeColor="text1"/>
          <w:sz w:val="24"/>
          <w:szCs w:val="24"/>
          <w:lang w:val="es-ES"/>
        </w:rPr>
        <w:t xml:space="preserve"> </w:t>
      </w:r>
      <w:r w:rsidR="00F33E9F">
        <w:rPr>
          <w:color w:val="000000" w:themeColor="text1"/>
          <w:sz w:val="24"/>
          <w:szCs w:val="24"/>
          <w:lang w:val="es-ES"/>
        </w:rPr>
        <w:t>eva</w:t>
      </w:r>
      <w:r w:rsidR="00880B70">
        <w:rPr>
          <w:color w:val="000000" w:themeColor="text1"/>
          <w:sz w:val="24"/>
          <w:szCs w:val="24"/>
          <w:lang w:val="es-ES"/>
        </w:rPr>
        <w:t>l</w:t>
      </w:r>
      <w:r w:rsidR="00F33E9F">
        <w:rPr>
          <w:color w:val="000000" w:themeColor="text1"/>
          <w:sz w:val="24"/>
          <w:szCs w:val="24"/>
          <w:lang w:val="es-ES"/>
        </w:rPr>
        <w:t>uado/a</w:t>
      </w:r>
      <w:r>
        <w:rPr>
          <w:color w:val="000000" w:themeColor="text1"/>
          <w:sz w:val="24"/>
          <w:szCs w:val="24"/>
          <w:lang w:val="es-ES"/>
        </w:rPr>
        <w:t xml:space="preserve"> y otra copia a la profesora, </w:t>
      </w:r>
      <w:r w:rsidR="00880B70">
        <w:rPr>
          <w:color w:val="000000" w:themeColor="text1"/>
          <w:sz w:val="24"/>
          <w:szCs w:val="24"/>
          <w:lang w:val="es-ES"/>
        </w:rPr>
        <w:t xml:space="preserve">por correo electrónico, </w:t>
      </w:r>
      <w:r>
        <w:rPr>
          <w:color w:val="000000" w:themeColor="text1"/>
          <w:sz w:val="24"/>
          <w:szCs w:val="24"/>
          <w:lang w:val="es-ES"/>
        </w:rPr>
        <w:t>con el nombre d</w:t>
      </w:r>
      <w:r w:rsidR="00F33E9F">
        <w:rPr>
          <w:color w:val="000000" w:themeColor="text1"/>
          <w:sz w:val="24"/>
          <w:szCs w:val="24"/>
          <w:lang w:val="es-ES"/>
        </w:rPr>
        <w:t xml:space="preserve">e </w:t>
      </w:r>
      <w:r>
        <w:rPr>
          <w:color w:val="000000" w:themeColor="text1"/>
          <w:sz w:val="24"/>
          <w:szCs w:val="24"/>
          <w:lang w:val="es-ES"/>
        </w:rPr>
        <w:t>el/la evaluador/a tanto como el nombre d</w:t>
      </w:r>
      <w:r w:rsidR="00880B70">
        <w:rPr>
          <w:color w:val="000000" w:themeColor="text1"/>
          <w:sz w:val="24"/>
          <w:szCs w:val="24"/>
          <w:lang w:val="es-ES"/>
        </w:rPr>
        <w:t xml:space="preserve">e </w:t>
      </w:r>
      <w:r>
        <w:rPr>
          <w:color w:val="000000" w:themeColor="text1"/>
          <w:sz w:val="24"/>
          <w:szCs w:val="24"/>
          <w:lang w:val="es-ES"/>
        </w:rPr>
        <w:t xml:space="preserve">el/la </w:t>
      </w:r>
      <w:proofErr w:type="spellStart"/>
      <w:r>
        <w:rPr>
          <w:color w:val="000000" w:themeColor="text1"/>
          <w:sz w:val="24"/>
          <w:szCs w:val="24"/>
          <w:lang w:val="es-ES"/>
        </w:rPr>
        <w:t>compañerx</w:t>
      </w:r>
      <w:proofErr w:type="spellEnd"/>
      <w:r>
        <w:rPr>
          <w:color w:val="000000" w:themeColor="text1"/>
          <w:sz w:val="24"/>
          <w:szCs w:val="24"/>
          <w:lang w:val="es-ES"/>
        </w:rPr>
        <w:t xml:space="preserve"> </w:t>
      </w:r>
      <w:r w:rsidR="00F33E9F">
        <w:rPr>
          <w:color w:val="000000" w:themeColor="text1"/>
          <w:sz w:val="24"/>
          <w:szCs w:val="24"/>
          <w:lang w:val="es-ES"/>
        </w:rPr>
        <w:t>ev</w:t>
      </w:r>
      <w:r w:rsidR="00880B70">
        <w:rPr>
          <w:color w:val="000000" w:themeColor="text1"/>
          <w:sz w:val="24"/>
          <w:szCs w:val="24"/>
          <w:lang w:val="es-ES"/>
        </w:rPr>
        <w:t>al</w:t>
      </w:r>
      <w:r w:rsidR="00F33E9F">
        <w:rPr>
          <w:color w:val="000000" w:themeColor="text1"/>
          <w:sz w:val="24"/>
          <w:szCs w:val="24"/>
          <w:lang w:val="es-ES"/>
        </w:rPr>
        <w:t>uado/a escrito en el título del documento</w:t>
      </w:r>
      <w:r>
        <w:rPr>
          <w:color w:val="000000" w:themeColor="text1"/>
          <w:sz w:val="24"/>
          <w:szCs w:val="24"/>
          <w:lang w:val="es-ES"/>
        </w:rPr>
        <w:t xml:space="preserve">. </w:t>
      </w:r>
    </w:p>
    <w:p w14:paraId="0F120A72" w14:textId="77777777" w:rsidR="00F53A1A" w:rsidRPr="00C441C3" w:rsidRDefault="00F53A1A" w:rsidP="009F1E64">
      <w:pPr>
        <w:contextualSpacing/>
        <w:rPr>
          <w:b/>
          <w:bCs/>
          <w:color w:val="000000" w:themeColor="text1"/>
          <w:sz w:val="24"/>
          <w:szCs w:val="24"/>
          <w:highlight w:val="yellow"/>
          <w:lang w:val="es-ES"/>
        </w:rPr>
      </w:pPr>
    </w:p>
    <w:p w14:paraId="1C4C7246" w14:textId="18B60BEB" w:rsidR="00154896" w:rsidRPr="00C441C3" w:rsidRDefault="00B138FC" w:rsidP="009F1E64">
      <w:pPr>
        <w:contextualSpacing/>
        <w:rPr>
          <w:b/>
          <w:bCs/>
          <w:color w:val="000000" w:themeColor="text1"/>
          <w:sz w:val="24"/>
          <w:szCs w:val="24"/>
          <w:lang w:val="es-ES"/>
        </w:rPr>
      </w:pPr>
      <w:r w:rsidRPr="00C441C3">
        <w:rPr>
          <w:b/>
          <w:bCs/>
          <w:color w:val="000000" w:themeColor="text1"/>
          <w:sz w:val="24"/>
          <w:szCs w:val="24"/>
          <w:lang w:val="es-ES"/>
        </w:rPr>
        <w:t>Bitácora</w:t>
      </w:r>
      <w:r w:rsidR="006035DC" w:rsidRPr="00C441C3">
        <w:rPr>
          <w:b/>
          <w:bCs/>
          <w:color w:val="000000" w:themeColor="text1"/>
          <w:sz w:val="24"/>
          <w:szCs w:val="24"/>
          <w:lang w:val="es-ES"/>
        </w:rPr>
        <w:t>:</w:t>
      </w:r>
    </w:p>
    <w:p w14:paraId="19B4EA6A" w14:textId="31664DEB" w:rsidR="00154896" w:rsidRPr="00C441C3" w:rsidRDefault="00154896" w:rsidP="009F1E64">
      <w:pPr>
        <w:contextualSpacing/>
        <w:rPr>
          <w:color w:val="000000" w:themeColor="text1"/>
          <w:sz w:val="24"/>
          <w:szCs w:val="24"/>
          <w:lang w:val="es-ES"/>
        </w:rPr>
      </w:pPr>
      <w:proofErr w:type="spellStart"/>
      <w:r w:rsidRPr="00C441C3">
        <w:rPr>
          <w:color w:val="000000" w:themeColor="text1"/>
          <w:sz w:val="24"/>
          <w:szCs w:val="24"/>
          <w:lang w:val="es-ES"/>
        </w:rPr>
        <w:t>Lxs</w:t>
      </w:r>
      <w:proofErr w:type="spellEnd"/>
      <w:r w:rsidRPr="00C441C3">
        <w:rPr>
          <w:color w:val="000000" w:themeColor="text1"/>
          <w:sz w:val="24"/>
          <w:szCs w:val="24"/>
          <w:lang w:val="es-ES"/>
        </w:rPr>
        <w:t xml:space="preserve"> estudiantes documentarán su trabajo clase a clase de manera reflexiva y autocritica, situando sus pensamientos y experiencias en relación con conceptos y métodos abordados en la clase, con el fin de establecer un lenguaje apropiado para documentar y evaluar el proceso creativo. La bitácora será entregada en dos instancias, </w:t>
      </w:r>
      <w:r w:rsidR="00D77951">
        <w:rPr>
          <w:color w:val="000000" w:themeColor="text1"/>
          <w:sz w:val="24"/>
          <w:szCs w:val="24"/>
          <w:lang w:val="es-ES"/>
        </w:rPr>
        <w:t xml:space="preserve">mor correo electrónico, </w:t>
      </w:r>
      <w:r w:rsidRPr="00C441C3">
        <w:rPr>
          <w:color w:val="000000" w:themeColor="text1"/>
          <w:sz w:val="24"/>
          <w:szCs w:val="24"/>
          <w:lang w:val="es-ES"/>
        </w:rPr>
        <w:t xml:space="preserve">a la mitad y al final del semestre, y </w:t>
      </w:r>
      <w:proofErr w:type="spellStart"/>
      <w:r w:rsidRPr="00C441C3">
        <w:rPr>
          <w:color w:val="000000" w:themeColor="text1"/>
          <w:sz w:val="24"/>
          <w:szCs w:val="24"/>
          <w:lang w:val="es-ES"/>
        </w:rPr>
        <w:t>lxs</w:t>
      </w:r>
      <w:proofErr w:type="spellEnd"/>
      <w:r w:rsidRPr="00C441C3">
        <w:rPr>
          <w:color w:val="000000" w:themeColor="text1"/>
          <w:sz w:val="24"/>
          <w:szCs w:val="24"/>
          <w:lang w:val="es-ES"/>
        </w:rPr>
        <w:t xml:space="preserve"> estudiantes recibirán retroalimentación de la profesora. A veces habrá ejercicios de escritura durante la clase, que pueden aportar a la bitácora. Si no hay tareas específicas, </w:t>
      </w:r>
      <w:proofErr w:type="spellStart"/>
      <w:r w:rsidRPr="00C441C3">
        <w:rPr>
          <w:color w:val="000000" w:themeColor="text1"/>
          <w:sz w:val="24"/>
          <w:szCs w:val="24"/>
          <w:lang w:val="es-ES"/>
        </w:rPr>
        <w:t>lxs</w:t>
      </w:r>
      <w:proofErr w:type="spellEnd"/>
      <w:r w:rsidRPr="00C441C3">
        <w:rPr>
          <w:color w:val="000000" w:themeColor="text1"/>
          <w:sz w:val="24"/>
          <w:szCs w:val="24"/>
          <w:lang w:val="es-ES"/>
        </w:rPr>
        <w:t xml:space="preserve"> estudiantes deben reflexionar de manera independiente después de cada sesión acerca de los contenidos, ejercicios prácticos, charlas, lecturas y conversaciones. El propósito </w:t>
      </w:r>
      <w:r w:rsidRPr="00C441C3">
        <w:rPr>
          <w:i/>
          <w:iCs/>
          <w:color w:val="000000" w:themeColor="text1"/>
          <w:sz w:val="24"/>
          <w:szCs w:val="24"/>
          <w:lang w:val="es-ES"/>
        </w:rPr>
        <w:t>no es</w:t>
      </w:r>
      <w:r w:rsidRPr="00C441C3">
        <w:rPr>
          <w:color w:val="000000" w:themeColor="text1"/>
          <w:sz w:val="24"/>
          <w:szCs w:val="24"/>
          <w:lang w:val="es-ES"/>
        </w:rPr>
        <w:t xml:space="preserve"> anotar lo sucedido ni repetir lo enseñado, sino desarrollar una voz propia de pensamientos personales acerca de títeres y máscaras y su relevancia en la realidad de cada estudiante. La bitácora también es una oportunidad de </w:t>
      </w:r>
      <w:r w:rsidRPr="00C441C3">
        <w:rPr>
          <w:color w:val="000000" w:themeColor="text1"/>
          <w:sz w:val="24"/>
          <w:szCs w:val="24"/>
          <w:lang w:val="es-ES"/>
        </w:rPr>
        <w:lastRenderedPageBreak/>
        <w:t xml:space="preserve">comunicarle a la profesora acerca del proceso de trabajo grupal. Debe contener una página de escritura para cada clase realizada. En el caso de inasistencia, </w:t>
      </w:r>
      <w:proofErr w:type="spellStart"/>
      <w:r w:rsidRPr="00C441C3">
        <w:rPr>
          <w:color w:val="000000" w:themeColor="text1"/>
          <w:sz w:val="24"/>
          <w:szCs w:val="24"/>
          <w:lang w:val="es-ES"/>
        </w:rPr>
        <w:t>lxs</w:t>
      </w:r>
      <w:proofErr w:type="spellEnd"/>
      <w:r w:rsidRPr="00C441C3">
        <w:rPr>
          <w:color w:val="000000" w:themeColor="text1"/>
          <w:sz w:val="24"/>
          <w:szCs w:val="24"/>
          <w:lang w:val="es-ES"/>
        </w:rPr>
        <w:t xml:space="preserve"> estudiantes deben escribir acerca de las tareas asignadas o sus propias investigaciones.</w:t>
      </w:r>
      <w:r w:rsidR="00F70B45" w:rsidRPr="00C441C3">
        <w:rPr>
          <w:color w:val="000000" w:themeColor="text1"/>
          <w:sz w:val="24"/>
          <w:szCs w:val="24"/>
          <w:lang w:val="es-ES"/>
        </w:rPr>
        <w:t xml:space="preserve"> La bitácora también puede incluir reflexiones en lenguajes visuales, como</w:t>
      </w:r>
      <w:r w:rsidR="00DD58EC">
        <w:rPr>
          <w:color w:val="000000" w:themeColor="text1"/>
          <w:sz w:val="24"/>
          <w:szCs w:val="24"/>
          <w:lang w:val="es-ES"/>
        </w:rPr>
        <w:t xml:space="preserve"> la foto, </w:t>
      </w:r>
      <w:r w:rsidR="00D77951">
        <w:rPr>
          <w:color w:val="000000" w:themeColor="text1"/>
          <w:sz w:val="24"/>
          <w:szCs w:val="24"/>
          <w:lang w:val="es-ES"/>
        </w:rPr>
        <w:t xml:space="preserve">el </w:t>
      </w:r>
      <w:r w:rsidR="00F70B45" w:rsidRPr="00C441C3">
        <w:rPr>
          <w:color w:val="000000" w:themeColor="text1"/>
          <w:sz w:val="24"/>
          <w:szCs w:val="24"/>
          <w:lang w:val="es-ES"/>
        </w:rPr>
        <w:t xml:space="preserve">dibujo o </w:t>
      </w:r>
      <w:r w:rsidR="00D77951">
        <w:rPr>
          <w:color w:val="000000" w:themeColor="text1"/>
          <w:sz w:val="24"/>
          <w:szCs w:val="24"/>
          <w:lang w:val="es-ES"/>
        </w:rPr>
        <w:t xml:space="preserve">el </w:t>
      </w:r>
      <w:r w:rsidR="00F70B45" w:rsidRPr="00C441C3">
        <w:rPr>
          <w:color w:val="000000" w:themeColor="text1"/>
          <w:sz w:val="24"/>
          <w:szCs w:val="24"/>
          <w:lang w:val="es-ES"/>
        </w:rPr>
        <w:t xml:space="preserve">mosaico. </w:t>
      </w:r>
    </w:p>
    <w:p w14:paraId="70AA674E" w14:textId="77777777" w:rsidR="00F53A1A" w:rsidRPr="00C441C3" w:rsidRDefault="00F53A1A" w:rsidP="009F1E64">
      <w:pPr>
        <w:contextualSpacing/>
        <w:rPr>
          <w:b/>
          <w:bCs/>
          <w:color w:val="000000" w:themeColor="text1"/>
          <w:sz w:val="24"/>
          <w:szCs w:val="24"/>
          <w:lang w:val="es-ES"/>
        </w:rPr>
      </w:pPr>
    </w:p>
    <w:p w14:paraId="045584EB" w14:textId="048460D3" w:rsidR="00BA4720" w:rsidRPr="00C441C3" w:rsidRDefault="00F53A1A" w:rsidP="009F1E64">
      <w:pPr>
        <w:contextualSpacing/>
        <w:rPr>
          <w:b/>
          <w:bCs/>
          <w:color w:val="000000" w:themeColor="text1"/>
          <w:sz w:val="24"/>
          <w:szCs w:val="24"/>
          <w:lang w:val="es-ES"/>
        </w:rPr>
      </w:pPr>
      <w:r w:rsidRPr="00C441C3">
        <w:rPr>
          <w:b/>
          <w:bCs/>
          <w:color w:val="000000" w:themeColor="text1"/>
          <w:sz w:val="24"/>
          <w:szCs w:val="24"/>
          <w:lang w:val="es-ES"/>
        </w:rPr>
        <w:t>Presentación</w:t>
      </w:r>
      <w:r w:rsidR="006035DC" w:rsidRPr="00C441C3">
        <w:rPr>
          <w:b/>
          <w:bCs/>
          <w:color w:val="000000" w:themeColor="text1"/>
          <w:sz w:val="24"/>
          <w:szCs w:val="24"/>
          <w:lang w:val="es-ES"/>
        </w:rPr>
        <w:t>:</w:t>
      </w:r>
    </w:p>
    <w:p w14:paraId="201D6329" w14:textId="183447EB" w:rsidR="00BA4720" w:rsidRPr="00C441C3" w:rsidRDefault="00355629" w:rsidP="009F1E64">
      <w:pPr>
        <w:contextualSpacing/>
        <w:rPr>
          <w:color w:val="000000" w:themeColor="text1"/>
          <w:sz w:val="24"/>
          <w:szCs w:val="24"/>
          <w:lang w:val="es-ES"/>
        </w:rPr>
      </w:pPr>
      <w:r w:rsidRPr="00C441C3">
        <w:rPr>
          <w:color w:val="000000" w:themeColor="text1"/>
          <w:sz w:val="24"/>
          <w:szCs w:val="24"/>
          <w:lang w:val="es-ES"/>
        </w:rPr>
        <w:t xml:space="preserve">Cada estudiante realizará una presentación acerca de una técnica de títeres o máscaras de una cultura o contexto histórico especifico. La presentación debe durar 10 minutos y debe ser </w:t>
      </w:r>
      <w:r w:rsidR="004217B3">
        <w:rPr>
          <w:color w:val="000000" w:themeColor="text1"/>
          <w:sz w:val="24"/>
          <w:szCs w:val="24"/>
          <w:lang w:val="es-ES"/>
        </w:rPr>
        <w:t xml:space="preserve">bien </w:t>
      </w:r>
      <w:r w:rsidRPr="00C441C3">
        <w:rPr>
          <w:color w:val="000000" w:themeColor="text1"/>
          <w:sz w:val="24"/>
          <w:szCs w:val="24"/>
          <w:lang w:val="es-ES"/>
        </w:rPr>
        <w:t>organizada y clara</w:t>
      </w:r>
      <w:r w:rsidR="004217B3">
        <w:rPr>
          <w:color w:val="000000" w:themeColor="text1"/>
          <w:sz w:val="24"/>
          <w:szCs w:val="24"/>
          <w:lang w:val="es-ES"/>
        </w:rPr>
        <w:t>, con suficiente preparación para comunicar las ideas eficazmente</w:t>
      </w:r>
      <w:r w:rsidRPr="00C441C3">
        <w:rPr>
          <w:color w:val="000000" w:themeColor="text1"/>
          <w:sz w:val="24"/>
          <w:szCs w:val="24"/>
          <w:lang w:val="es-ES"/>
        </w:rPr>
        <w:t xml:space="preserve">. Además de exponer acerca de la historia de la técnica investigada, sus aspectos más característicos y sus significados culturales y políticos, se debe incluir también reflexiones </w:t>
      </w:r>
      <w:proofErr w:type="gramStart"/>
      <w:r w:rsidRPr="00C441C3">
        <w:rPr>
          <w:color w:val="000000" w:themeColor="text1"/>
          <w:sz w:val="24"/>
          <w:szCs w:val="24"/>
          <w:lang w:val="es-ES"/>
        </w:rPr>
        <w:t>d</w:t>
      </w:r>
      <w:r w:rsidR="004217B3">
        <w:rPr>
          <w:color w:val="000000" w:themeColor="text1"/>
          <w:sz w:val="24"/>
          <w:szCs w:val="24"/>
          <w:lang w:val="es-ES"/>
        </w:rPr>
        <w:t xml:space="preserve">e </w:t>
      </w:r>
      <w:r w:rsidRPr="00C441C3">
        <w:rPr>
          <w:color w:val="000000" w:themeColor="text1"/>
          <w:sz w:val="24"/>
          <w:szCs w:val="24"/>
          <w:lang w:val="es-ES"/>
        </w:rPr>
        <w:t>el/la estudiante</w:t>
      </w:r>
      <w:proofErr w:type="gramEnd"/>
      <w:r w:rsidRPr="00C441C3">
        <w:rPr>
          <w:color w:val="000000" w:themeColor="text1"/>
          <w:sz w:val="24"/>
          <w:szCs w:val="24"/>
          <w:lang w:val="es-ES"/>
        </w:rPr>
        <w:t xml:space="preserve"> acerca de la potencial aplicación de la técnica hoy en día en el contexto de Bogotá, o </w:t>
      </w:r>
      <w:r w:rsidR="004217B3">
        <w:rPr>
          <w:color w:val="000000" w:themeColor="text1"/>
          <w:sz w:val="24"/>
          <w:szCs w:val="24"/>
          <w:lang w:val="es-ES"/>
        </w:rPr>
        <w:t xml:space="preserve">en </w:t>
      </w:r>
      <w:r w:rsidRPr="00C441C3">
        <w:rPr>
          <w:color w:val="000000" w:themeColor="text1"/>
          <w:sz w:val="24"/>
          <w:szCs w:val="24"/>
          <w:lang w:val="es-ES"/>
        </w:rPr>
        <w:t xml:space="preserve">un espacio o una comunidad local, y las razones por las cuales el/la estudiante le interesa tal técnica. </w:t>
      </w:r>
      <w:r w:rsidR="00F70B45" w:rsidRPr="00C441C3">
        <w:rPr>
          <w:color w:val="000000" w:themeColor="text1"/>
          <w:sz w:val="24"/>
          <w:szCs w:val="24"/>
          <w:lang w:val="es-ES"/>
        </w:rPr>
        <w:t xml:space="preserve">La presentación debe incluir referentes visuales, como imágenes, videos o ejemplares. </w:t>
      </w:r>
      <w:r w:rsidR="00072867">
        <w:rPr>
          <w:color w:val="000000" w:themeColor="text1"/>
          <w:sz w:val="24"/>
          <w:szCs w:val="24"/>
          <w:lang w:val="es-ES"/>
        </w:rPr>
        <w:t xml:space="preserve">Puede ser </w:t>
      </w:r>
      <w:r w:rsidR="00B138FC">
        <w:rPr>
          <w:color w:val="000000" w:themeColor="text1"/>
          <w:sz w:val="24"/>
          <w:szCs w:val="24"/>
          <w:lang w:val="es-ES"/>
        </w:rPr>
        <w:t>sobre</w:t>
      </w:r>
      <w:r w:rsidR="00072867">
        <w:rPr>
          <w:color w:val="000000" w:themeColor="text1"/>
          <w:sz w:val="24"/>
          <w:szCs w:val="24"/>
          <w:lang w:val="es-ES"/>
        </w:rPr>
        <w:t xml:space="preserve"> cualquier técnica de títeres o máscaras</w:t>
      </w:r>
      <w:r w:rsidR="00345CC6">
        <w:rPr>
          <w:color w:val="000000" w:themeColor="text1"/>
          <w:sz w:val="24"/>
          <w:szCs w:val="24"/>
          <w:lang w:val="es-ES"/>
        </w:rPr>
        <w:t xml:space="preserve"> en el</w:t>
      </w:r>
      <w:r w:rsidR="00B138FC">
        <w:rPr>
          <w:color w:val="000000" w:themeColor="text1"/>
          <w:sz w:val="24"/>
          <w:szCs w:val="24"/>
          <w:lang w:val="es-ES"/>
        </w:rPr>
        <w:t xml:space="preserve"> mundo</w:t>
      </w:r>
      <w:r w:rsidR="00345CC6">
        <w:rPr>
          <w:color w:val="000000" w:themeColor="text1"/>
          <w:sz w:val="24"/>
          <w:szCs w:val="24"/>
          <w:lang w:val="es-ES"/>
        </w:rPr>
        <w:t xml:space="preserve"> </w:t>
      </w:r>
      <w:r w:rsidR="00345CC6" w:rsidRPr="00345CC6">
        <w:rPr>
          <w:i/>
          <w:iCs/>
          <w:color w:val="000000" w:themeColor="text1"/>
          <w:sz w:val="24"/>
          <w:szCs w:val="24"/>
          <w:lang w:val="es-ES"/>
        </w:rPr>
        <w:t xml:space="preserve">que no </w:t>
      </w:r>
      <w:r w:rsidR="00345CC6">
        <w:rPr>
          <w:i/>
          <w:iCs/>
          <w:color w:val="000000" w:themeColor="text1"/>
          <w:sz w:val="24"/>
          <w:szCs w:val="24"/>
          <w:lang w:val="es-ES"/>
        </w:rPr>
        <w:t>sea</w:t>
      </w:r>
      <w:r w:rsidR="00072867" w:rsidRPr="00345CC6">
        <w:rPr>
          <w:i/>
          <w:iCs/>
          <w:color w:val="000000" w:themeColor="text1"/>
          <w:sz w:val="24"/>
          <w:szCs w:val="24"/>
          <w:lang w:val="es-ES"/>
        </w:rPr>
        <w:t xml:space="preserve"> abordad</w:t>
      </w:r>
      <w:r w:rsidR="00345CC6">
        <w:rPr>
          <w:i/>
          <w:iCs/>
          <w:color w:val="000000" w:themeColor="text1"/>
          <w:sz w:val="24"/>
          <w:szCs w:val="24"/>
          <w:lang w:val="es-ES"/>
        </w:rPr>
        <w:t>a</w:t>
      </w:r>
      <w:r w:rsidR="00072867" w:rsidRPr="00345CC6">
        <w:rPr>
          <w:i/>
          <w:iCs/>
          <w:color w:val="000000" w:themeColor="text1"/>
          <w:sz w:val="24"/>
          <w:szCs w:val="24"/>
          <w:lang w:val="es-ES"/>
        </w:rPr>
        <w:t xml:space="preserve"> en los módulos de la clase</w:t>
      </w:r>
      <w:r w:rsidR="00072867">
        <w:rPr>
          <w:color w:val="000000" w:themeColor="text1"/>
          <w:sz w:val="24"/>
          <w:szCs w:val="24"/>
          <w:lang w:val="es-ES"/>
        </w:rPr>
        <w:t>.</w:t>
      </w:r>
      <w:r w:rsidRPr="00C441C3">
        <w:rPr>
          <w:color w:val="000000" w:themeColor="text1"/>
          <w:sz w:val="24"/>
          <w:szCs w:val="24"/>
          <w:lang w:val="es-ES"/>
        </w:rPr>
        <w:t xml:space="preserve"> </w:t>
      </w:r>
    </w:p>
    <w:p w14:paraId="226E22F1" w14:textId="77777777" w:rsidR="00F53A1A" w:rsidRPr="00C441C3" w:rsidRDefault="00F53A1A" w:rsidP="009F1E64">
      <w:pPr>
        <w:contextualSpacing/>
        <w:rPr>
          <w:b/>
          <w:bCs/>
          <w:color w:val="000000" w:themeColor="text1"/>
          <w:sz w:val="24"/>
          <w:szCs w:val="24"/>
          <w:lang w:val="es-ES"/>
        </w:rPr>
      </w:pPr>
    </w:p>
    <w:p w14:paraId="4CBF4D6C" w14:textId="1E22B962" w:rsidR="009F1E64" w:rsidRDefault="00F53A1A" w:rsidP="00B138FC">
      <w:pPr>
        <w:contextualSpacing/>
        <w:rPr>
          <w:b/>
          <w:bCs/>
          <w:color w:val="000000" w:themeColor="text1"/>
          <w:sz w:val="24"/>
          <w:szCs w:val="24"/>
          <w:lang w:val="es-ES"/>
        </w:rPr>
      </w:pPr>
      <w:r w:rsidRPr="00F53238">
        <w:rPr>
          <w:b/>
          <w:bCs/>
          <w:color w:val="000000" w:themeColor="text1"/>
          <w:sz w:val="24"/>
          <w:szCs w:val="24"/>
          <w:lang w:val="es-ES"/>
        </w:rPr>
        <w:t>Muestra Práctica</w:t>
      </w:r>
      <w:r w:rsidR="00F53238" w:rsidRPr="00F53238">
        <w:rPr>
          <w:b/>
          <w:bCs/>
          <w:color w:val="000000" w:themeColor="text1"/>
          <w:sz w:val="24"/>
          <w:szCs w:val="24"/>
          <w:lang w:val="es-ES"/>
        </w:rPr>
        <w:t>/</w:t>
      </w:r>
      <w:r w:rsidR="00F53238">
        <w:rPr>
          <w:b/>
          <w:bCs/>
          <w:color w:val="000000" w:themeColor="text1"/>
          <w:sz w:val="24"/>
          <w:szCs w:val="24"/>
          <w:lang w:val="es-ES"/>
        </w:rPr>
        <w:t>Proyecto Final</w:t>
      </w:r>
      <w:r w:rsidR="006035DC" w:rsidRPr="00C441C3">
        <w:rPr>
          <w:b/>
          <w:bCs/>
          <w:color w:val="000000" w:themeColor="text1"/>
          <w:sz w:val="24"/>
          <w:szCs w:val="24"/>
          <w:lang w:val="es-ES"/>
        </w:rPr>
        <w:t>:</w:t>
      </w:r>
    </w:p>
    <w:p w14:paraId="5BF3D63E" w14:textId="3E7D8E5D" w:rsidR="00F53238" w:rsidRPr="007A60BC" w:rsidRDefault="007A60BC" w:rsidP="00B138FC">
      <w:pPr>
        <w:contextualSpacing/>
        <w:rPr>
          <w:color w:val="000000" w:themeColor="text1"/>
          <w:sz w:val="24"/>
          <w:szCs w:val="24"/>
          <w:lang w:val="es-ES"/>
        </w:rPr>
      </w:pPr>
      <w:proofErr w:type="spellStart"/>
      <w:r>
        <w:rPr>
          <w:color w:val="000000" w:themeColor="text1"/>
          <w:sz w:val="24"/>
          <w:szCs w:val="24"/>
          <w:lang w:val="es-ES"/>
        </w:rPr>
        <w:t>Lxs</w:t>
      </w:r>
      <w:proofErr w:type="spellEnd"/>
      <w:r>
        <w:rPr>
          <w:color w:val="000000" w:themeColor="text1"/>
          <w:sz w:val="24"/>
          <w:szCs w:val="24"/>
          <w:lang w:val="es-ES"/>
        </w:rPr>
        <w:t xml:space="preserve"> estudiantes tendrán la posibilidad de definir su</w:t>
      </w:r>
      <w:r w:rsidR="000808C8">
        <w:rPr>
          <w:color w:val="000000" w:themeColor="text1"/>
          <w:sz w:val="24"/>
          <w:szCs w:val="24"/>
          <w:lang w:val="es-ES"/>
        </w:rPr>
        <w:t>s</w:t>
      </w:r>
      <w:r>
        <w:rPr>
          <w:color w:val="000000" w:themeColor="text1"/>
          <w:sz w:val="24"/>
          <w:szCs w:val="24"/>
          <w:lang w:val="es-ES"/>
        </w:rPr>
        <w:t xml:space="preserve"> propuesta</w:t>
      </w:r>
      <w:r w:rsidR="000808C8">
        <w:rPr>
          <w:color w:val="000000" w:themeColor="text1"/>
          <w:sz w:val="24"/>
          <w:szCs w:val="24"/>
          <w:lang w:val="es-ES"/>
        </w:rPr>
        <w:t>s</w:t>
      </w:r>
      <w:r>
        <w:rPr>
          <w:color w:val="000000" w:themeColor="text1"/>
          <w:sz w:val="24"/>
          <w:szCs w:val="24"/>
          <w:lang w:val="es-ES"/>
        </w:rPr>
        <w:t xml:space="preserve"> para el trabajo final, el cual será una muestra práctica con títeres </w:t>
      </w:r>
      <w:r w:rsidR="000808C8">
        <w:rPr>
          <w:color w:val="000000" w:themeColor="text1"/>
          <w:sz w:val="24"/>
          <w:szCs w:val="24"/>
          <w:lang w:val="es-ES"/>
        </w:rPr>
        <w:t>o</w:t>
      </w:r>
      <w:r>
        <w:rPr>
          <w:color w:val="000000" w:themeColor="text1"/>
          <w:sz w:val="24"/>
          <w:szCs w:val="24"/>
          <w:lang w:val="es-ES"/>
        </w:rPr>
        <w:t xml:space="preserve"> máscaras, demostrando el uso adecuado de una técnica estudiada en la clase, y considerando su relevancia para el contexto/público actual. Si desean, pueden usar el trabajo de títeres de sombra en la Cárcel Distrital como su proyecto final, </w:t>
      </w:r>
      <w:r w:rsidR="00BC5298">
        <w:rPr>
          <w:color w:val="000000" w:themeColor="text1"/>
          <w:sz w:val="24"/>
          <w:szCs w:val="24"/>
          <w:lang w:val="es-ES"/>
        </w:rPr>
        <w:t>lo cual significaría participar en una</w:t>
      </w:r>
      <w:r>
        <w:rPr>
          <w:color w:val="000000" w:themeColor="text1"/>
          <w:sz w:val="24"/>
          <w:szCs w:val="24"/>
          <w:lang w:val="es-ES"/>
        </w:rPr>
        <w:t xml:space="preserve"> muestra practica para un público en la </w:t>
      </w:r>
      <w:r w:rsidR="00705172">
        <w:rPr>
          <w:color w:val="000000" w:themeColor="text1"/>
          <w:sz w:val="24"/>
          <w:szCs w:val="24"/>
          <w:lang w:val="es-ES"/>
        </w:rPr>
        <w:t>c</w:t>
      </w:r>
      <w:r>
        <w:rPr>
          <w:color w:val="000000" w:themeColor="text1"/>
          <w:sz w:val="24"/>
          <w:szCs w:val="24"/>
          <w:lang w:val="es-ES"/>
        </w:rPr>
        <w:t xml:space="preserve">árcel, junto con las personas privadas de libertad en el taller de títeres. Otra opción es desarrollar una presentación en nuestra sala de clases en Los Andes, para una audiencia invitada, usando alguna de las técnicas que hemos estudiado: Títeres de mano, Máscaras, Títeres gigantes, Títeres de sombra, </w:t>
      </w:r>
      <w:r w:rsidR="00705172">
        <w:rPr>
          <w:color w:val="000000" w:themeColor="text1"/>
          <w:sz w:val="24"/>
          <w:szCs w:val="24"/>
          <w:lang w:val="es-ES"/>
        </w:rPr>
        <w:t xml:space="preserve">o </w:t>
      </w:r>
      <w:r>
        <w:rPr>
          <w:color w:val="000000" w:themeColor="text1"/>
          <w:sz w:val="24"/>
          <w:szCs w:val="24"/>
          <w:lang w:val="es-ES"/>
        </w:rPr>
        <w:t xml:space="preserve">Títeres de varilla (aunque no serán fabricados durante la clase), o </w:t>
      </w:r>
      <w:r w:rsidR="00705172">
        <w:rPr>
          <w:color w:val="000000" w:themeColor="text1"/>
          <w:sz w:val="24"/>
          <w:szCs w:val="24"/>
          <w:lang w:val="es-ES"/>
        </w:rPr>
        <w:t>alguna</w:t>
      </w:r>
      <w:r>
        <w:rPr>
          <w:color w:val="000000" w:themeColor="text1"/>
          <w:sz w:val="24"/>
          <w:szCs w:val="24"/>
          <w:lang w:val="es-ES"/>
        </w:rPr>
        <w:t xml:space="preserve"> otra técnica sobre la cual el/la estudiante haya investigado. </w:t>
      </w:r>
      <w:r w:rsidR="008C0BEA">
        <w:rPr>
          <w:color w:val="000000" w:themeColor="text1"/>
          <w:sz w:val="24"/>
          <w:szCs w:val="24"/>
          <w:lang w:val="es-ES"/>
        </w:rPr>
        <w:t xml:space="preserve">El proyecto final será un trabajo en grupo, </w:t>
      </w:r>
      <w:r w:rsidR="00BC5298">
        <w:rPr>
          <w:color w:val="000000" w:themeColor="text1"/>
          <w:sz w:val="24"/>
          <w:szCs w:val="24"/>
          <w:lang w:val="es-ES"/>
        </w:rPr>
        <w:t xml:space="preserve">en donde </w:t>
      </w:r>
      <w:proofErr w:type="spellStart"/>
      <w:r w:rsidR="00BC5298">
        <w:rPr>
          <w:color w:val="000000" w:themeColor="text1"/>
          <w:sz w:val="24"/>
          <w:szCs w:val="24"/>
          <w:lang w:val="es-ES"/>
        </w:rPr>
        <w:t>todxs</w:t>
      </w:r>
      <w:proofErr w:type="spellEnd"/>
      <w:r w:rsidR="00BC5298">
        <w:rPr>
          <w:color w:val="000000" w:themeColor="text1"/>
          <w:sz w:val="24"/>
          <w:szCs w:val="24"/>
          <w:lang w:val="es-ES"/>
        </w:rPr>
        <w:t xml:space="preserve"> los integrantes del grupo participan de manera equitativa. Debe ser </w:t>
      </w:r>
      <w:r w:rsidR="008C0BEA">
        <w:rPr>
          <w:color w:val="000000" w:themeColor="text1"/>
          <w:sz w:val="24"/>
          <w:szCs w:val="24"/>
          <w:lang w:val="es-ES"/>
        </w:rPr>
        <w:t xml:space="preserve">bien ensayado, con materiales cuidadosamente desarrolladas y, sobre todo, con títeres y mascaras hechas </w:t>
      </w:r>
      <w:r w:rsidR="006A5314">
        <w:rPr>
          <w:color w:val="000000" w:themeColor="text1"/>
          <w:sz w:val="24"/>
          <w:szCs w:val="24"/>
          <w:lang w:val="es-ES"/>
        </w:rPr>
        <w:t>por los estudiantes con el mejor esfuerzo (no tienen que ser perfectos, sino hechos con amor). Las presentaciones grupales deben durar entre 10 y 15 minutos (</w:t>
      </w:r>
      <w:r w:rsidR="006A5314" w:rsidRPr="006A5314">
        <w:rPr>
          <w:i/>
          <w:iCs/>
          <w:color w:val="000000" w:themeColor="text1"/>
          <w:sz w:val="24"/>
          <w:szCs w:val="24"/>
          <w:lang w:val="es-ES"/>
        </w:rPr>
        <w:t>no más</w:t>
      </w:r>
      <w:r w:rsidR="006A5314">
        <w:rPr>
          <w:color w:val="000000" w:themeColor="text1"/>
          <w:sz w:val="24"/>
          <w:szCs w:val="24"/>
          <w:lang w:val="es-ES"/>
        </w:rPr>
        <w:t xml:space="preserve">). </w:t>
      </w:r>
      <w:r w:rsidR="00BC5298">
        <w:rPr>
          <w:color w:val="000000" w:themeColor="text1"/>
          <w:sz w:val="24"/>
          <w:szCs w:val="24"/>
          <w:lang w:val="es-ES"/>
        </w:rPr>
        <w:t>La profesora apoyará a la selección del guion o temática, tanto como al proceso de ensayo, y así po</w:t>
      </w:r>
      <w:r w:rsidR="00705172">
        <w:rPr>
          <w:color w:val="000000" w:themeColor="text1"/>
          <w:sz w:val="24"/>
          <w:szCs w:val="24"/>
          <w:lang w:val="es-ES"/>
        </w:rPr>
        <w:t>drá</w:t>
      </w:r>
      <w:r w:rsidR="00BC5298">
        <w:rPr>
          <w:color w:val="000000" w:themeColor="text1"/>
          <w:sz w:val="24"/>
          <w:szCs w:val="24"/>
          <w:lang w:val="es-ES"/>
        </w:rPr>
        <w:t xml:space="preserve"> indicar de manera personalizada sus expectativas para la presentación final de cada grupo</w:t>
      </w:r>
      <w:r w:rsidR="00A977E5">
        <w:rPr>
          <w:color w:val="000000" w:themeColor="text1"/>
          <w:sz w:val="24"/>
          <w:szCs w:val="24"/>
          <w:lang w:val="es-ES"/>
        </w:rPr>
        <w:t>, dependiendo de la técnica usada</w:t>
      </w:r>
      <w:r w:rsidR="00BC5298">
        <w:rPr>
          <w:color w:val="000000" w:themeColor="text1"/>
          <w:sz w:val="24"/>
          <w:szCs w:val="24"/>
          <w:lang w:val="es-ES"/>
        </w:rPr>
        <w:t xml:space="preserve">. </w:t>
      </w:r>
    </w:p>
    <w:p w14:paraId="6DB20646" w14:textId="77777777" w:rsidR="00876C50" w:rsidRPr="00C441C3" w:rsidRDefault="00876C50" w:rsidP="00876C50">
      <w:pPr>
        <w:rPr>
          <w:bCs/>
          <w:color w:val="000000" w:themeColor="text1"/>
          <w:sz w:val="24"/>
          <w:szCs w:val="24"/>
          <w:lang w:val="es-ES"/>
        </w:rPr>
      </w:pPr>
    </w:p>
    <w:p w14:paraId="5F38AE4F" w14:textId="77777777" w:rsidR="00876C50" w:rsidRPr="00C441C3" w:rsidRDefault="00876C50" w:rsidP="00876C50">
      <w:pPr>
        <w:ind w:left="705" w:hanging="705"/>
        <w:jc w:val="both"/>
        <w:rPr>
          <w:b/>
          <w:color w:val="000000" w:themeColor="text1"/>
          <w:sz w:val="24"/>
          <w:szCs w:val="24"/>
          <w:lang w:val="es-ES"/>
        </w:rPr>
      </w:pPr>
      <w:r w:rsidRPr="00A977E5">
        <w:rPr>
          <w:b/>
          <w:color w:val="000000" w:themeColor="text1"/>
          <w:sz w:val="24"/>
          <w:szCs w:val="24"/>
          <w:lang w:val="es-ES"/>
        </w:rPr>
        <w:t>Criterios de evaluación:</w:t>
      </w:r>
    </w:p>
    <w:p w14:paraId="0CBA3966" w14:textId="77777777" w:rsidR="00876C50" w:rsidRPr="00C441C3" w:rsidRDefault="00876C50" w:rsidP="00876C50">
      <w:pPr>
        <w:rPr>
          <w:bCs/>
          <w:color w:val="000000" w:themeColor="text1"/>
          <w:sz w:val="24"/>
          <w:szCs w:val="24"/>
          <w:lang w:val="es-ES"/>
        </w:rPr>
      </w:pPr>
    </w:p>
    <w:p w14:paraId="5AF22C85" w14:textId="077CD047" w:rsidR="00876C50" w:rsidRPr="00C441C3" w:rsidRDefault="00876C50" w:rsidP="00876C50">
      <w:pPr>
        <w:pStyle w:val="ListParagraph"/>
        <w:numPr>
          <w:ilvl w:val="0"/>
          <w:numId w:val="14"/>
        </w:numPr>
        <w:rPr>
          <w:sz w:val="24"/>
          <w:szCs w:val="24"/>
        </w:rPr>
      </w:pPr>
      <w:r w:rsidRPr="00C441C3">
        <w:rPr>
          <w:bCs/>
          <w:color w:val="000000" w:themeColor="text1"/>
          <w:sz w:val="24"/>
          <w:szCs w:val="24"/>
          <w:lang w:val="es-ES"/>
        </w:rPr>
        <w:t xml:space="preserve">Reconocimiento </w:t>
      </w:r>
      <w:r w:rsidR="00A977E5">
        <w:rPr>
          <w:bCs/>
          <w:color w:val="000000" w:themeColor="text1"/>
          <w:sz w:val="24"/>
          <w:szCs w:val="24"/>
          <w:lang w:val="es-ES"/>
        </w:rPr>
        <w:t xml:space="preserve">de diferentes técnicas de títeres y </w:t>
      </w:r>
      <w:r w:rsidR="007E4D15">
        <w:rPr>
          <w:bCs/>
          <w:color w:val="000000" w:themeColor="text1"/>
          <w:sz w:val="24"/>
          <w:szCs w:val="24"/>
          <w:lang w:val="es-ES"/>
        </w:rPr>
        <w:t xml:space="preserve">máscaras, sus </w:t>
      </w:r>
      <w:r w:rsidR="00816435">
        <w:rPr>
          <w:bCs/>
          <w:color w:val="000000" w:themeColor="text1"/>
          <w:sz w:val="24"/>
          <w:szCs w:val="24"/>
          <w:lang w:val="es-ES"/>
        </w:rPr>
        <w:t xml:space="preserve">origines, </w:t>
      </w:r>
      <w:r w:rsidR="007E4D15">
        <w:rPr>
          <w:bCs/>
          <w:color w:val="000000" w:themeColor="text1"/>
          <w:sz w:val="24"/>
          <w:szCs w:val="24"/>
          <w:lang w:val="es-ES"/>
        </w:rPr>
        <w:t xml:space="preserve">significados culturales y </w:t>
      </w:r>
      <w:r w:rsidR="00816435">
        <w:rPr>
          <w:bCs/>
          <w:color w:val="000000" w:themeColor="text1"/>
          <w:sz w:val="24"/>
          <w:szCs w:val="24"/>
          <w:lang w:val="es-ES"/>
        </w:rPr>
        <w:t>políticos</w:t>
      </w:r>
      <w:r w:rsidR="0071089C">
        <w:rPr>
          <w:bCs/>
          <w:color w:val="000000" w:themeColor="text1"/>
          <w:sz w:val="24"/>
          <w:szCs w:val="24"/>
          <w:lang w:val="es-ES"/>
        </w:rPr>
        <w:t>, y</w:t>
      </w:r>
      <w:r w:rsidR="00816435">
        <w:rPr>
          <w:bCs/>
          <w:color w:val="000000" w:themeColor="text1"/>
          <w:sz w:val="24"/>
          <w:szCs w:val="24"/>
          <w:lang w:val="es-ES"/>
        </w:rPr>
        <w:t xml:space="preserve"> </w:t>
      </w:r>
      <w:r w:rsidR="0071089C">
        <w:rPr>
          <w:bCs/>
          <w:color w:val="000000" w:themeColor="text1"/>
          <w:sz w:val="24"/>
          <w:szCs w:val="24"/>
          <w:lang w:val="es-ES"/>
        </w:rPr>
        <w:t xml:space="preserve">características </w:t>
      </w:r>
      <w:r w:rsidR="00237C04">
        <w:rPr>
          <w:bCs/>
          <w:color w:val="000000" w:themeColor="text1"/>
          <w:sz w:val="24"/>
          <w:szCs w:val="24"/>
          <w:lang w:val="es-ES"/>
        </w:rPr>
        <w:t xml:space="preserve">estéticas </w:t>
      </w:r>
    </w:p>
    <w:p w14:paraId="17A2C129" w14:textId="46C6703B" w:rsidR="00876C50" w:rsidRPr="00A977E5" w:rsidRDefault="00876C50" w:rsidP="00876C50">
      <w:pPr>
        <w:pStyle w:val="ListParagraph"/>
        <w:numPr>
          <w:ilvl w:val="0"/>
          <w:numId w:val="14"/>
        </w:numPr>
        <w:rPr>
          <w:sz w:val="24"/>
          <w:szCs w:val="24"/>
        </w:rPr>
      </w:pPr>
      <w:r w:rsidRPr="00C441C3">
        <w:rPr>
          <w:bCs/>
          <w:color w:val="000000" w:themeColor="text1"/>
          <w:sz w:val="24"/>
          <w:szCs w:val="24"/>
          <w:lang w:val="es-ES"/>
        </w:rPr>
        <w:t>Capacidad de análisis</w:t>
      </w:r>
      <w:r w:rsidR="007E4D15">
        <w:rPr>
          <w:bCs/>
          <w:color w:val="000000" w:themeColor="text1"/>
          <w:sz w:val="24"/>
          <w:szCs w:val="24"/>
          <w:lang w:val="es-ES"/>
        </w:rPr>
        <w:t xml:space="preserve"> crítica</w:t>
      </w:r>
      <w:r w:rsidRPr="00C441C3">
        <w:rPr>
          <w:bCs/>
          <w:color w:val="000000" w:themeColor="text1"/>
          <w:sz w:val="24"/>
          <w:szCs w:val="24"/>
          <w:lang w:val="es-ES"/>
        </w:rPr>
        <w:t xml:space="preserve"> </w:t>
      </w:r>
      <w:r w:rsidR="009F5C62">
        <w:rPr>
          <w:bCs/>
          <w:color w:val="000000" w:themeColor="text1"/>
          <w:sz w:val="24"/>
          <w:szCs w:val="24"/>
          <w:lang w:val="es-ES"/>
        </w:rPr>
        <w:t>tanto como</w:t>
      </w:r>
      <w:r w:rsidR="00A977E5">
        <w:rPr>
          <w:bCs/>
          <w:color w:val="000000" w:themeColor="text1"/>
          <w:sz w:val="24"/>
          <w:szCs w:val="24"/>
          <w:lang w:val="es-ES"/>
        </w:rPr>
        <w:t xml:space="preserve"> demostración </w:t>
      </w:r>
      <w:r w:rsidR="007E4D15">
        <w:rPr>
          <w:bCs/>
          <w:color w:val="000000" w:themeColor="text1"/>
          <w:sz w:val="24"/>
          <w:szCs w:val="24"/>
          <w:lang w:val="es-ES"/>
        </w:rPr>
        <w:t>práctica</w:t>
      </w:r>
      <w:r w:rsidR="009F5C62">
        <w:rPr>
          <w:bCs/>
          <w:color w:val="000000" w:themeColor="text1"/>
          <w:sz w:val="24"/>
          <w:szCs w:val="24"/>
          <w:lang w:val="es-ES"/>
        </w:rPr>
        <w:t xml:space="preserve"> </w:t>
      </w:r>
      <w:r w:rsidR="009F5C62">
        <w:rPr>
          <w:bCs/>
          <w:color w:val="000000" w:themeColor="text1"/>
          <w:sz w:val="24"/>
          <w:szCs w:val="24"/>
          <w:lang w:val="es-ES"/>
        </w:rPr>
        <w:t xml:space="preserve">(de fabricación </w:t>
      </w:r>
      <w:r w:rsidR="009F5C62">
        <w:rPr>
          <w:bCs/>
          <w:color w:val="000000" w:themeColor="text1"/>
          <w:sz w:val="24"/>
          <w:szCs w:val="24"/>
          <w:lang w:val="es-ES"/>
        </w:rPr>
        <w:t>y</w:t>
      </w:r>
      <w:r w:rsidR="009F5C62">
        <w:rPr>
          <w:bCs/>
          <w:color w:val="000000" w:themeColor="text1"/>
          <w:sz w:val="24"/>
          <w:szCs w:val="24"/>
          <w:lang w:val="es-ES"/>
        </w:rPr>
        <w:t xml:space="preserve"> manipulación)</w:t>
      </w:r>
      <w:r w:rsidR="007E4D15">
        <w:rPr>
          <w:bCs/>
          <w:color w:val="000000" w:themeColor="text1"/>
          <w:sz w:val="24"/>
          <w:szCs w:val="24"/>
          <w:lang w:val="es-ES"/>
        </w:rPr>
        <w:t xml:space="preserve"> </w:t>
      </w:r>
      <w:r w:rsidRPr="00C441C3">
        <w:rPr>
          <w:bCs/>
          <w:color w:val="000000" w:themeColor="text1"/>
          <w:sz w:val="24"/>
          <w:szCs w:val="24"/>
          <w:lang w:val="es-ES"/>
        </w:rPr>
        <w:t xml:space="preserve">de </w:t>
      </w:r>
      <w:r w:rsidR="007E4D15">
        <w:rPr>
          <w:bCs/>
          <w:color w:val="000000" w:themeColor="text1"/>
          <w:sz w:val="24"/>
          <w:szCs w:val="24"/>
          <w:lang w:val="es-ES"/>
        </w:rPr>
        <w:t xml:space="preserve">las </w:t>
      </w:r>
      <w:r w:rsidRPr="00C441C3">
        <w:rPr>
          <w:bCs/>
          <w:color w:val="000000" w:themeColor="text1"/>
          <w:sz w:val="24"/>
          <w:szCs w:val="24"/>
          <w:lang w:val="es-ES"/>
        </w:rPr>
        <w:t xml:space="preserve">distintas </w:t>
      </w:r>
      <w:r w:rsidR="00A977E5">
        <w:rPr>
          <w:bCs/>
          <w:color w:val="000000" w:themeColor="text1"/>
          <w:sz w:val="24"/>
          <w:szCs w:val="24"/>
          <w:lang w:val="es-ES"/>
        </w:rPr>
        <w:t>técnica</w:t>
      </w:r>
      <w:r w:rsidRPr="00C441C3">
        <w:rPr>
          <w:bCs/>
          <w:color w:val="000000" w:themeColor="text1"/>
          <w:sz w:val="24"/>
          <w:szCs w:val="24"/>
          <w:lang w:val="es-ES"/>
        </w:rPr>
        <w:t xml:space="preserve">s </w:t>
      </w:r>
      <w:r w:rsidR="007E4D15">
        <w:rPr>
          <w:bCs/>
          <w:color w:val="000000" w:themeColor="text1"/>
          <w:sz w:val="24"/>
          <w:szCs w:val="24"/>
          <w:lang w:val="es-ES"/>
        </w:rPr>
        <w:t>estudiadas en la clase</w:t>
      </w:r>
      <w:r w:rsidR="007E6C4A">
        <w:rPr>
          <w:bCs/>
          <w:color w:val="000000" w:themeColor="text1"/>
          <w:sz w:val="24"/>
          <w:szCs w:val="24"/>
          <w:lang w:val="es-ES"/>
        </w:rPr>
        <w:t xml:space="preserve"> </w:t>
      </w:r>
    </w:p>
    <w:p w14:paraId="1E55A116" w14:textId="7EED9A04" w:rsidR="00A977E5" w:rsidRPr="00A977E5" w:rsidRDefault="00A977E5" w:rsidP="00A977E5">
      <w:pPr>
        <w:pStyle w:val="ListParagraph"/>
        <w:numPr>
          <w:ilvl w:val="0"/>
          <w:numId w:val="14"/>
        </w:numPr>
        <w:rPr>
          <w:sz w:val="24"/>
          <w:szCs w:val="24"/>
        </w:rPr>
      </w:pPr>
      <w:r w:rsidRPr="00C441C3">
        <w:rPr>
          <w:bCs/>
          <w:color w:val="000000" w:themeColor="text1"/>
          <w:sz w:val="24"/>
          <w:szCs w:val="24"/>
          <w:lang w:val="es-ES"/>
        </w:rPr>
        <w:t xml:space="preserve">Planteamiento de relaciones entre </w:t>
      </w:r>
      <w:r w:rsidR="007E4D15">
        <w:rPr>
          <w:bCs/>
          <w:color w:val="000000" w:themeColor="text1"/>
          <w:sz w:val="24"/>
          <w:szCs w:val="24"/>
          <w:lang w:val="es-ES"/>
        </w:rPr>
        <w:t xml:space="preserve">las </w:t>
      </w:r>
      <w:r>
        <w:rPr>
          <w:bCs/>
          <w:color w:val="000000" w:themeColor="text1"/>
          <w:sz w:val="24"/>
          <w:szCs w:val="24"/>
          <w:lang w:val="es-ES"/>
        </w:rPr>
        <w:t xml:space="preserve">técnicas y </w:t>
      </w:r>
      <w:r w:rsidR="007E4D15">
        <w:rPr>
          <w:bCs/>
          <w:color w:val="000000" w:themeColor="text1"/>
          <w:sz w:val="24"/>
          <w:szCs w:val="24"/>
          <w:lang w:val="es-ES"/>
        </w:rPr>
        <w:t xml:space="preserve">los </w:t>
      </w:r>
      <w:r>
        <w:rPr>
          <w:bCs/>
          <w:color w:val="000000" w:themeColor="text1"/>
          <w:sz w:val="24"/>
          <w:szCs w:val="24"/>
          <w:lang w:val="es-ES"/>
        </w:rPr>
        <w:t>contextos socioculturales</w:t>
      </w:r>
      <w:r w:rsidR="007E4D15">
        <w:rPr>
          <w:bCs/>
          <w:color w:val="000000" w:themeColor="text1"/>
          <w:sz w:val="24"/>
          <w:szCs w:val="24"/>
          <w:lang w:val="es-ES"/>
        </w:rPr>
        <w:t xml:space="preserve"> </w:t>
      </w:r>
    </w:p>
    <w:p w14:paraId="59D90960" w14:textId="4DDFDBB9" w:rsidR="00876C50" w:rsidRPr="00C441C3" w:rsidRDefault="00876C50" w:rsidP="00876C50">
      <w:pPr>
        <w:pStyle w:val="ListParagraph"/>
        <w:numPr>
          <w:ilvl w:val="0"/>
          <w:numId w:val="14"/>
        </w:numPr>
        <w:rPr>
          <w:sz w:val="24"/>
          <w:szCs w:val="24"/>
        </w:rPr>
      </w:pPr>
      <w:r w:rsidRPr="00C441C3">
        <w:rPr>
          <w:bCs/>
          <w:color w:val="000000" w:themeColor="text1"/>
          <w:sz w:val="24"/>
          <w:szCs w:val="24"/>
          <w:lang w:val="es-ES"/>
        </w:rPr>
        <w:lastRenderedPageBreak/>
        <w:t xml:space="preserve">Formulación de proyectos de investigación </w:t>
      </w:r>
      <w:r w:rsidR="00A977E5">
        <w:rPr>
          <w:bCs/>
          <w:color w:val="000000" w:themeColor="text1"/>
          <w:sz w:val="24"/>
          <w:szCs w:val="24"/>
          <w:lang w:val="es-ES"/>
        </w:rPr>
        <w:t xml:space="preserve">y de creación, </w:t>
      </w:r>
      <w:r w:rsidR="007E4D15">
        <w:rPr>
          <w:bCs/>
          <w:color w:val="000000" w:themeColor="text1"/>
          <w:sz w:val="24"/>
          <w:szCs w:val="24"/>
          <w:lang w:val="es-ES"/>
        </w:rPr>
        <w:t>con</w:t>
      </w:r>
      <w:r w:rsidR="00A977E5">
        <w:rPr>
          <w:bCs/>
          <w:color w:val="000000" w:themeColor="text1"/>
          <w:sz w:val="24"/>
          <w:szCs w:val="24"/>
          <w:lang w:val="es-ES"/>
        </w:rPr>
        <w:t xml:space="preserve"> una v</w:t>
      </w:r>
      <w:r w:rsidR="007E4D15">
        <w:rPr>
          <w:bCs/>
          <w:color w:val="000000" w:themeColor="text1"/>
          <w:sz w:val="24"/>
          <w:szCs w:val="24"/>
          <w:lang w:val="es-ES"/>
        </w:rPr>
        <w:t>isión</w:t>
      </w:r>
      <w:r w:rsidR="00A977E5">
        <w:rPr>
          <w:bCs/>
          <w:color w:val="000000" w:themeColor="text1"/>
          <w:sz w:val="24"/>
          <w:szCs w:val="24"/>
          <w:lang w:val="es-ES"/>
        </w:rPr>
        <w:t xml:space="preserve"> propia</w:t>
      </w:r>
    </w:p>
    <w:p w14:paraId="76498CA7" w14:textId="4DA8417F" w:rsidR="00876C50" w:rsidRPr="00C441C3" w:rsidRDefault="00876C50" w:rsidP="00876C50">
      <w:pPr>
        <w:pStyle w:val="ListParagraph"/>
        <w:numPr>
          <w:ilvl w:val="0"/>
          <w:numId w:val="13"/>
        </w:numPr>
        <w:contextualSpacing/>
        <w:jc w:val="both"/>
        <w:rPr>
          <w:bCs/>
          <w:color w:val="000000" w:themeColor="text1"/>
          <w:sz w:val="24"/>
          <w:szCs w:val="24"/>
          <w:lang w:val="es-ES"/>
        </w:rPr>
      </w:pPr>
      <w:r w:rsidRPr="00C441C3">
        <w:rPr>
          <w:bCs/>
          <w:color w:val="000000" w:themeColor="text1"/>
          <w:sz w:val="24"/>
          <w:szCs w:val="24"/>
          <w:lang w:val="es-ES"/>
        </w:rPr>
        <w:t xml:space="preserve">Capacidad de relacionar los contenidos de la clase </w:t>
      </w:r>
      <w:r w:rsidR="009F5C62">
        <w:rPr>
          <w:bCs/>
          <w:color w:val="000000" w:themeColor="text1"/>
          <w:sz w:val="24"/>
          <w:szCs w:val="24"/>
          <w:lang w:val="es-ES"/>
        </w:rPr>
        <w:t>c</w:t>
      </w:r>
      <w:r w:rsidRPr="00C441C3">
        <w:rPr>
          <w:bCs/>
          <w:color w:val="000000" w:themeColor="text1"/>
          <w:sz w:val="24"/>
          <w:szCs w:val="24"/>
          <w:lang w:val="es-ES"/>
        </w:rPr>
        <w:t>on su proceso de formación</w:t>
      </w:r>
      <w:r w:rsidR="00A977E5">
        <w:rPr>
          <w:bCs/>
          <w:color w:val="000000" w:themeColor="text1"/>
          <w:sz w:val="24"/>
          <w:szCs w:val="24"/>
          <w:lang w:val="es-ES"/>
        </w:rPr>
        <w:t xml:space="preserve">, y reflexionar acerca de </w:t>
      </w:r>
      <w:r w:rsidR="007E4D15">
        <w:rPr>
          <w:bCs/>
          <w:color w:val="000000" w:themeColor="text1"/>
          <w:sz w:val="24"/>
          <w:szCs w:val="24"/>
          <w:lang w:val="es-ES"/>
        </w:rPr>
        <w:t>lo aprendido en relación con sus propios intereses</w:t>
      </w:r>
    </w:p>
    <w:p w14:paraId="25B9F99B" w14:textId="65880FF4" w:rsidR="00034513" w:rsidRPr="009F5C62" w:rsidRDefault="00A9095B" w:rsidP="009F5C62">
      <w:pPr>
        <w:spacing w:before="180" w:after="180"/>
        <w:rPr>
          <w:color w:val="000000" w:themeColor="text1"/>
          <w:sz w:val="24"/>
          <w:szCs w:val="24"/>
          <w:highlight w:val="lightGray"/>
        </w:rPr>
      </w:pPr>
      <w:r w:rsidRPr="007E4D15">
        <w:rPr>
          <w:b/>
          <w:bCs/>
          <w:color w:val="000000" w:themeColor="text1"/>
          <w:sz w:val="24"/>
          <w:szCs w:val="24"/>
        </w:rPr>
        <w:t>Extensiones: </w:t>
      </w:r>
      <w:r w:rsidRPr="007E4D15">
        <w:rPr>
          <w:color w:val="000000" w:themeColor="text1"/>
          <w:sz w:val="24"/>
          <w:szCs w:val="24"/>
        </w:rPr>
        <w:t xml:space="preserve">Si una tarea es entregada tarde, será penalizada quitándole una nota completa por </w:t>
      </w:r>
      <w:proofErr w:type="spellStart"/>
      <w:r w:rsidRPr="007E4D15">
        <w:rPr>
          <w:color w:val="000000" w:themeColor="text1"/>
          <w:sz w:val="24"/>
          <w:szCs w:val="24"/>
        </w:rPr>
        <w:t>diá</w:t>
      </w:r>
      <w:proofErr w:type="spellEnd"/>
      <w:r w:rsidRPr="007E4D15">
        <w:rPr>
          <w:color w:val="000000" w:themeColor="text1"/>
          <w:sz w:val="24"/>
          <w:szCs w:val="24"/>
        </w:rPr>
        <w:t>. Si el</w:t>
      </w:r>
      <w:r w:rsidR="007E4D15">
        <w:rPr>
          <w:color w:val="000000" w:themeColor="text1"/>
          <w:sz w:val="24"/>
          <w:szCs w:val="24"/>
        </w:rPr>
        <w:t>/la</w:t>
      </w:r>
      <w:r w:rsidRPr="007E4D15">
        <w:rPr>
          <w:color w:val="000000" w:themeColor="text1"/>
          <w:sz w:val="24"/>
          <w:szCs w:val="24"/>
        </w:rPr>
        <w:t xml:space="preserve"> estudiante no puede entregar una tarea a tiempo, </w:t>
      </w:r>
      <w:r w:rsidRPr="007E4D15">
        <w:rPr>
          <w:b/>
          <w:bCs/>
          <w:color w:val="000000" w:themeColor="text1"/>
          <w:sz w:val="24"/>
          <w:szCs w:val="24"/>
        </w:rPr>
        <w:t>debe avisarle a</w:t>
      </w:r>
      <w:r w:rsidR="009F5C62">
        <w:rPr>
          <w:b/>
          <w:bCs/>
          <w:color w:val="000000" w:themeColor="text1"/>
          <w:sz w:val="24"/>
          <w:szCs w:val="24"/>
        </w:rPr>
        <w:t xml:space="preserve"> la</w:t>
      </w:r>
      <w:r w:rsidRPr="007E4D15">
        <w:rPr>
          <w:b/>
          <w:bCs/>
          <w:color w:val="000000" w:themeColor="text1"/>
          <w:sz w:val="24"/>
          <w:szCs w:val="24"/>
        </w:rPr>
        <w:t xml:space="preserve"> profesor</w:t>
      </w:r>
      <w:r w:rsidR="009F5C62">
        <w:rPr>
          <w:b/>
          <w:bCs/>
          <w:color w:val="000000" w:themeColor="text1"/>
          <w:sz w:val="24"/>
          <w:szCs w:val="24"/>
        </w:rPr>
        <w:t>a</w:t>
      </w:r>
      <w:r w:rsidRPr="007E4D15">
        <w:rPr>
          <w:b/>
          <w:bCs/>
          <w:color w:val="000000" w:themeColor="text1"/>
          <w:sz w:val="24"/>
          <w:szCs w:val="24"/>
        </w:rPr>
        <w:t xml:space="preserve"> de antemano y pedir una extensión</w:t>
      </w:r>
      <w:r w:rsidRPr="007E4D15">
        <w:rPr>
          <w:color w:val="000000" w:themeColor="text1"/>
          <w:sz w:val="24"/>
          <w:szCs w:val="24"/>
        </w:rPr>
        <w:t>; se debe preguntar a</w:t>
      </w:r>
      <w:r w:rsidR="009F5C62">
        <w:rPr>
          <w:color w:val="000000" w:themeColor="text1"/>
          <w:sz w:val="24"/>
          <w:szCs w:val="24"/>
        </w:rPr>
        <w:t xml:space="preserve"> la </w:t>
      </w:r>
      <w:r w:rsidRPr="007E4D15">
        <w:rPr>
          <w:color w:val="000000" w:themeColor="text1"/>
          <w:sz w:val="24"/>
          <w:szCs w:val="24"/>
        </w:rPr>
        <w:t>profesor</w:t>
      </w:r>
      <w:r w:rsidR="009F5C62">
        <w:rPr>
          <w:color w:val="000000" w:themeColor="text1"/>
          <w:sz w:val="24"/>
          <w:szCs w:val="24"/>
        </w:rPr>
        <w:t>a</w:t>
      </w:r>
      <w:r w:rsidRPr="007E4D15">
        <w:rPr>
          <w:color w:val="000000" w:themeColor="text1"/>
          <w:sz w:val="24"/>
          <w:szCs w:val="24"/>
        </w:rPr>
        <w:t xml:space="preserve"> </w:t>
      </w:r>
      <w:r w:rsidRPr="007E4D15">
        <w:rPr>
          <w:i/>
          <w:iCs/>
          <w:color w:val="000000" w:themeColor="text1"/>
          <w:sz w:val="24"/>
          <w:szCs w:val="24"/>
        </w:rPr>
        <w:t>24 horas antes de la fecha de entrega</w:t>
      </w:r>
      <w:r w:rsidRPr="007E4D15">
        <w:rPr>
          <w:color w:val="000000" w:themeColor="text1"/>
          <w:sz w:val="24"/>
          <w:szCs w:val="24"/>
        </w:rPr>
        <w:t xml:space="preserve"> para saber si será posible tener la extensión o no.</w:t>
      </w:r>
      <w:r w:rsidRPr="007E4D15">
        <w:rPr>
          <w:color w:val="000000" w:themeColor="text1"/>
          <w:sz w:val="24"/>
          <w:szCs w:val="24"/>
          <w:highlight w:val="lightGray"/>
        </w:rPr>
        <w:t xml:space="preserve"> </w:t>
      </w:r>
    </w:p>
    <w:p w14:paraId="6AA9670E" w14:textId="699D00A1" w:rsidR="00D614BD" w:rsidRPr="007E4D15" w:rsidRDefault="00034513" w:rsidP="00034513">
      <w:pPr>
        <w:jc w:val="both"/>
        <w:rPr>
          <w:b/>
          <w:bCs/>
          <w:sz w:val="24"/>
          <w:szCs w:val="24"/>
        </w:rPr>
      </w:pPr>
      <w:r w:rsidRPr="007E4D15">
        <w:rPr>
          <w:b/>
          <w:bCs/>
          <w:sz w:val="24"/>
          <w:szCs w:val="24"/>
        </w:rPr>
        <w:t>Política de aproximación de notas</w:t>
      </w:r>
      <w:r w:rsidR="00077AF5" w:rsidRPr="007E4D15">
        <w:rPr>
          <w:b/>
          <w:bCs/>
          <w:sz w:val="24"/>
          <w:szCs w:val="24"/>
        </w:rPr>
        <w:t>:</w:t>
      </w:r>
    </w:p>
    <w:p w14:paraId="7FE36351" w14:textId="77777777" w:rsidR="00B077AC" w:rsidRPr="00C441C3" w:rsidRDefault="00B077AC" w:rsidP="00B077AC">
      <w:pPr>
        <w:jc w:val="both"/>
        <w:rPr>
          <w:color w:val="FF0000"/>
          <w:sz w:val="24"/>
          <w:szCs w:val="24"/>
        </w:rPr>
      </w:pPr>
    </w:p>
    <w:p w14:paraId="51661575" w14:textId="77777777" w:rsidR="00B077AC" w:rsidRPr="00C441C3" w:rsidRDefault="00AA7F26" w:rsidP="00B077AC">
      <w:pPr>
        <w:jc w:val="both"/>
        <w:rPr>
          <w:color w:val="FF0000"/>
          <w:sz w:val="24"/>
          <w:szCs w:val="24"/>
        </w:rPr>
      </w:pPr>
      <w:r w:rsidRPr="00C441C3">
        <w:rPr>
          <w:color w:val="FF0000"/>
          <w:sz w:val="24"/>
          <w:szCs w:val="24"/>
        </w:rPr>
        <w:t xml:space="preserve">Las calificaciones definitivas de las materias </w:t>
      </w:r>
      <w:r w:rsidR="00B077AC" w:rsidRPr="00C441C3">
        <w:rPr>
          <w:color w:val="FF0000"/>
          <w:sz w:val="24"/>
          <w:szCs w:val="24"/>
        </w:rPr>
        <w:t xml:space="preserve">serán numéricas de uno cinco (1,5) a cinco (5,0), en unidades, décimas y centésimas. La calificación aprobatoria mínima será de tres (3,0). </w:t>
      </w:r>
    </w:p>
    <w:p w14:paraId="54520D3C" w14:textId="77777777" w:rsidR="00C57FC3" w:rsidRPr="00C441C3" w:rsidRDefault="00C57FC3" w:rsidP="00B077AC">
      <w:pPr>
        <w:jc w:val="both"/>
        <w:rPr>
          <w:color w:val="FF0000"/>
          <w:sz w:val="24"/>
          <w:szCs w:val="24"/>
        </w:rPr>
      </w:pPr>
    </w:p>
    <w:p w14:paraId="6AD28791" w14:textId="77777777" w:rsidR="00B077AC" w:rsidRPr="00C441C3" w:rsidRDefault="00B077AC" w:rsidP="00B077AC">
      <w:pPr>
        <w:jc w:val="both"/>
        <w:rPr>
          <w:color w:val="FF0000"/>
          <w:sz w:val="24"/>
          <w:szCs w:val="24"/>
        </w:rPr>
      </w:pPr>
      <w:r w:rsidRPr="00C441C3">
        <w:rPr>
          <w:color w:val="FF0000"/>
          <w:sz w:val="24"/>
          <w:szCs w:val="24"/>
        </w:rPr>
        <w:t>Las calificaciones definitivas se enmarcan dentro de la siguiente escala numérica:</w:t>
      </w:r>
    </w:p>
    <w:p w14:paraId="29A7BE89" w14:textId="77777777" w:rsidR="00B077AC" w:rsidRPr="00C441C3" w:rsidRDefault="00B077AC" w:rsidP="00B077AC">
      <w:pPr>
        <w:jc w:val="both"/>
        <w:rPr>
          <w:color w:val="FF0000"/>
          <w:sz w:val="24"/>
          <w:szCs w:val="24"/>
        </w:rPr>
      </w:pPr>
    </w:p>
    <w:p w14:paraId="23456729" w14:textId="77777777" w:rsidR="00B077AC" w:rsidRPr="00C441C3" w:rsidRDefault="00B077AC" w:rsidP="00B077AC">
      <w:pPr>
        <w:jc w:val="both"/>
        <w:rPr>
          <w:color w:val="FF0000"/>
          <w:sz w:val="24"/>
          <w:szCs w:val="24"/>
        </w:rPr>
      </w:pPr>
      <w:r w:rsidRPr="00C441C3">
        <w:rPr>
          <w:color w:val="FF0000"/>
          <w:sz w:val="24"/>
          <w:szCs w:val="24"/>
        </w:rPr>
        <w:t>CINCO (5,0) – CUATRO CINCO (4,50). EXCELENTE: El estudiante alcanzó a cabalidad los objetivos propuestos. Aprovechó el curso y la calidad de su trabajo fue excelente.</w:t>
      </w:r>
    </w:p>
    <w:p w14:paraId="38935E1F" w14:textId="77777777" w:rsidR="00B077AC" w:rsidRPr="00C441C3" w:rsidRDefault="00B077AC" w:rsidP="00B077AC">
      <w:pPr>
        <w:jc w:val="both"/>
        <w:rPr>
          <w:color w:val="FF0000"/>
          <w:sz w:val="24"/>
          <w:szCs w:val="24"/>
        </w:rPr>
      </w:pPr>
      <w:r w:rsidRPr="00C441C3">
        <w:rPr>
          <w:color w:val="FF0000"/>
          <w:sz w:val="24"/>
          <w:szCs w:val="24"/>
        </w:rPr>
        <w:t>CUATRO CUARENTA Y NUEVE (4,49) – CUATRO (4,0). MUY BUENO: El estudiante alcanzó a cabalidad los objetivos del curso. Aprovechó el curso y la calidad de su trabajo fue muy buena.</w:t>
      </w:r>
    </w:p>
    <w:p w14:paraId="088E9705" w14:textId="77777777" w:rsidR="00B077AC" w:rsidRPr="00C441C3" w:rsidRDefault="00B077AC" w:rsidP="00B077AC">
      <w:pPr>
        <w:jc w:val="both"/>
        <w:rPr>
          <w:color w:val="FF0000"/>
          <w:sz w:val="24"/>
          <w:szCs w:val="24"/>
        </w:rPr>
      </w:pPr>
      <w:r w:rsidRPr="00C441C3">
        <w:rPr>
          <w:color w:val="FF0000"/>
          <w:sz w:val="24"/>
          <w:szCs w:val="24"/>
        </w:rPr>
        <w:t>TRES NOVENTA Y NUEVE (3,99) – TRES CINCO (3,5). BUENO: El estudiante cumplió bien los objetivos del curso. Aprovechó el curso y la calidad de su trabajo fue buena.</w:t>
      </w:r>
    </w:p>
    <w:p w14:paraId="6144406E" w14:textId="77777777" w:rsidR="00B077AC" w:rsidRPr="00C441C3" w:rsidRDefault="00B077AC" w:rsidP="00B077AC">
      <w:pPr>
        <w:jc w:val="both"/>
        <w:rPr>
          <w:color w:val="FF0000"/>
          <w:sz w:val="24"/>
          <w:szCs w:val="24"/>
        </w:rPr>
      </w:pPr>
      <w:r w:rsidRPr="00C441C3">
        <w:rPr>
          <w:color w:val="FF0000"/>
          <w:sz w:val="24"/>
          <w:szCs w:val="24"/>
        </w:rPr>
        <w:t>TRES CUARENTA Y NUEVE (3,49) – TRES (3,0). SATISFACTORIO: El estudiante cumplió con los objetivos del curso. La calidad de su trabajo fue apenas satisfactoria.</w:t>
      </w:r>
    </w:p>
    <w:p w14:paraId="12689CD9" w14:textId="77777777" w:rsidR="00B077AC" w:rsidRPr="00C441C3" w:rsidRDefault="00B077AC" w:rsidP="00B077AC">
      <w:pPr>
        <w:jc w:val="both"/>
        <w:rPr>
          <w:color w:val="FF0000"/>
          <w:sz w:val="24"/>
          <w:szCs w:val="24"/>
        </w:rPr>
      </w:pPr>
      <w:r w:rsidRPr="00C441C3">
        <w:rPr>
          <w:color w:val="FF0000"/>
          <w:sz w:val="24"/>
          <w:szCs w:val="24"/>
        </w:rPr>
        <w:t>DOS NOVENTA Y NUEVE (2,99) – DOS (2,0). DEFICIENTE: El estudiante no logró los objetivos que le fijaba el curso y demostró una baja calidad en su trabajo.</w:t>
      </w:r>
    </w:p>
    <w:p w14:paraId="5255DEFD" w14:textId="77777777" w:rsidR="00AA7F26" w:rsidRPr="00C441C3" w:rsidRDefault="00B077AC" w:rsidP="00B077AC">
      <w:pPr>
        <w:jc w:val="both"/>
        <w:rPr>
          <w:color w:val="FF0000"/>
          <w:sz w:val="24"/>
          <w:szCs w:val="24"/>
        </w:rPr>
      </w:pPr>
      <w:r w:rsidRPr="00C441C3">
        <w:rPr>
          <w:color w:val="FF0000"/>
          <w:sz w:val="24"/>
          <w:szCs w:val="24"/>
        </w:rPr>
        <w:t xml:space="preserve">UNO NOVENTA Y NUEVE (1,99) - UNO CINCO (1,5). MALO: El desempeño del estudiante fue insuficiente en todos los aspectos del curso. Uno cinco (1,5) es la calificación mínima.  </w:t>
      </w:r>
    </w:p>
    <w:p w14:paraId="4358658E" w14:textId="77777777" w:rsidR="00AA7F26" w:rsidRPr="00C441C3" w:rsidRDefault="00AA7F26" w:rsidP="00B077AC">
      <w:pPr>
        <w:jc w:val="both"/>
        <w:rPr>
          <w:color w:val="FF0000"/>
          <w:sz w:val="24"/>
          <w:szCs w:val="24"/>
        </w:rPr>
      </w:pPr>
    </w:p>
    <w:p w14:paraId="313CC3AA" w14:textId="69342C9D" w:rsidR="0068412F" w:rsidRPr="00C441C3" w:rsidRDefault="00AA7F26" w:rsidP="00B077AC">
      <w:pPr>
        <w:jc w:val="both"/>
        <w:rPr>
          <w:color w:val="FF0000"/>
          <w:sz w:val="24"/>
          <w:szCs w:val="24"/>
        </w:rPr>
      </w:pPr>
      <w:r w:rsidRPr="00C441C3">
        <w:rPr>
          <w:color w:val="FF0000"/>
          <w:sz w:val="24"/>
          <w:szCs w:val="24"/>
        </w:rPr>
        <w:t>Los profesores tendrán autonomía para establecer sus propios criterios de aproximación de notas, pero deberán siempre informarlo en el programa del curso que se entrega el primer día de clases. (Art. 53 RGEPr)</w:t>
      </w:r>
    </w:p>
    <w:p w14:paraId="11A07887" w14:textId="543C7F53" w:rsidR="00E651F5" w:rsidRPr="00C441C3" w:rsidRDefault="00E651F5" w:rsidP="00B077AC">
      <w:pPr>
        <w:jc w:val="both"/>
        <w:rPr>
          <w:color w:val="FF0000"/>
          <w:sz w:val="24"/>
          <w:szCs w:val="24"/>
        </w:rPr>
      </w:pPr>
    </w:p>
    <w:p w14:paraId="4EACE0DB" w14:textId="77777777" w:rsidR="00E651F5" w:rsidRPr="003059B8" w:rsidRDefault="00E651F5" w:rsidP="00E651F5">
      <w:pPr>
        <w:jc w:val="both"/>
        <w:rPr>
          <w:b/>
          <w:bCs/>
          <w:sz w:val="24"/>
          <w:szCs w:val="24"/>
        </w:rPr>
      </w:pPr>
      <w:r w:rsidRPr="003059B8">
        <w:rPr>
          <w:b/>
          <w:bCs/>
          <w:sz w:val="24"/>
          <w:szCs w:val="24"/>
        </w:rPr>
        <w:t>FECHAS IMPORTANTES</w:t>
      </w:r>
    </w:p>
    <w:p w14:paraId="593B131D" w14:textId="77777777" w:rsidR="00E651F5" w:rsidRPr="00C441C3" w:rsidRDefault="00E651F5" w:rsidP="00E651F5">
      <w:pPr>
        <w:jc w:val="both"/>
        <w:rPr>
          <w:sz w:val="24"/>
          <w:szCs w:val="24"/>
        </w:rPr>
      </w:pPr>
    </w:p>
    <w:p w14:paraId="4A592C68" w14:textId="4BAF267E" w:rsidR="00E651F5" w:rsidRPr="00C441C3" w:rsidRDefault="00E651F5" w:rsidP="00E651F5">
      <w:pPr>
        <w:numPr>
          <w:ilvl w:val="0"/>
          <w:numId w:val="1"/>
        </w:numPr>
        <w:autoSpaceDE w:val="0"/>
        <w:autoSpaceDN w:val="0"/>
        <w:ind w:left="357" w:hanging="357"/>
        <w:jc w:val="both"/>
        <w:rPr>
          <w:b/>
          <w:sz w:val="24"/>
          <w:szCs w:val="24"/>
        </w:rPr>
      </w:pPr>
      <w:r w:rsidRPr="00C441C3">
        <w:rPr>
          <w:sz w:val="24"/>
          <w:szCs w:val="24"/>
          <w:u w:val="single"/>
        </w:rPr>
        <w:t>Inicio de Clases</w:t>
      </w:r>
      <w:r w:rsidRPr="00C441C3">
        <w:rPr>
          <w:sz w:val="24"/>
          <w:szCs w:val="24"/>
        </w:rPr>
        <w:t>:</w:t>
      </w:r>
      <w:r w:rsidRPr="00C441C3">
        <w:rPr>
          <w:b/>
          <w:sz w:val="24"/>
          <w:szCs w:val="24"/>
        </w:rPr>
        <w:t xml:space="preserve"> </w:t>
      </w:r>
      <w:r w:rsidR="00D17D0D" w:rsidRPr="00C441C3">
        <w:rPr>
          <w:b/>
          <w:bCs/>
          <w:sz w:val="24"/>
          <w:szCs w:val="24"/>
        </w:rPr>
        <w:t>enero 22 de 2024</w:t>
      </w:r>
      <w:r w:rsidR="00D13929" w:rsidRPr="00C441C3">
        <w:rPr>
          <w:b/>
          <w:bCs/>
          <w:sz w:val="24"/>
          <w:szCs w:val="24"/>
        </w:rPr>
        <w:t>.</w:t>
      </w:r>
    </w:p>
    <w:p w14:paraId="5A0968B2" w14:textId="68C88FFE" w:rsidR="00E651F5" w:rsidRPr="00C441C3" w:rsidRDefault="00E651F5" w:rsidP="00D13929">
      <w:pPr>
        <w:numPr>
          <w:ilvl w:val="0"/>
          <w:numId w:val="1"/>
        </w:numPr>
        <w:autoSpaceDE w:val="0"/>
        <w:autoSpaceDN w:val="0"/>
        <w:ind w:left="357" w:hanging="357"/>
        <w:jc w:val="both"/>
        <w:rPr>
          <w:b/>
          <w:bCs/>
          <w:sz w:val="24"/>
          <w:szCs w:val="24"/>
          <w:u w:val="single"/>
        </w:rPr>
      </w:pPr>
      <w:r w:rsidRPr="00C441C3">
        <w:rPr>
          <w:sz w:val="24"/>
          <w:szCs w:val="24"/>
          <w:u w:val="single"/>
        </w:rPr>
        <w:t xml:space="preserve">Último día de Clases: </w:t>
      </w:r>
      <w:r w:rsidR="00D17D0D" w:rsidRPr="00C441C3">
        <w:rPr>
          <w:b/>
          <w:bCs/>
          <w:sz w:val="24"/>
          <w:szCs w:val="24"/>
        </w:rPr>
        <w:t>25 de mayo de 2024</w:t>
      </w:r>
      <w:r w:rsidR="00D13929" w:rsidRPr="00C441C3">
        <w:rPr>
          <w:b/>
          <w:bCs/>
          <w:sz w:val="24"/>
          <w:szCs w:val="24"/>
        </w:rPr>
        <w:t>.</w:t>
      </w:r>
    </w:p>
    <w:p w14:paraId="15954DFB" w14:textId="32429570" w:rsidR="00E651F5" w:rsidRPr="00C441C3" w:rsidRDefault="00E651F5" w:rsidP="00E651F5">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bCs/>
          <w:color w:val="000000"/>
          <w:sz w:val="24"/>
          <w:szCs w:val="24"/>
        </w:rPr>
      </w:pPr>
      <w:r w:rsidRPr="00C441C3">
        <w:rPr>
          <w:rFonts w:eastAsia="ヒラギノ角ゴ Pro W3"/>
          <w:sz w:val="24"/>
          <w:szCs w:val="24"/>
          <w:u w:val="single"/>
        </w:rPr>
        <w:t>Fecha límite para informar a los estudiantes la calificación del 30% del semestre</w:t>
      </w:r>
      <w:r w:rsidRPr="00C441C3">
        <w:rPr>
          <w:rFonts w:eastAsia="ヒラギノ角ゴ Pro W3"/>
          <w:sz w:val="24"/>
          <w:szCs w:val="24"/>
        </w:rPr>
        <w:t>:</w:t>
      </w:r>
      <w:r w:rsidR="005B39E1" w:rsidRPr="00C441C3">
        <w:rPr>
          <w:rFonts w:eastAsia="ヒラギノ角ゴ Pro W3"/>
          <w:sz w:val="24"/>
          <w:szCs w:val="24"/>
        </w:rPr>
        <w:t xml:space="preserve"> </w:t>
      </w:r>
      <w:r w:rsidR="00D17D0D" w:rsidRPr="00C441C3">
        <w:rPr>
          <w:b/>
          <w:sz w:val="24"/>
          <w:szCs w:val="24"/>
        </w:rPr>
        <w:t>abril 05 de 2024</w:t>
      </w:r>
    </w:p>
    <w:p w14:paraId="4ED805D2" w14:textId="536912E0" w:rsidR="00E21C46" w:rsidRPr="00C441C3" w:rsidRDefault="00E21C46" w:rsidP="00E651F5">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bCs/>
          <w:color w:val="000000"/>
          <w:sz w:val="24"/>
          <w:szCs w:val="24"/>
        </w:rPr>
      </w:pPr>
      <w:r w:rsidRPr="00C441C3">
        <w:rPr>
          <w:rFonts w:eastAsia="ヒラギノ角ゴ Pro W3"/>
          <w:sz w:val="24"/>
          <w:szCs w:val="24"/>
          <w:u w:val="single"/>
        </w:rPr>
        <w:t>Semana de receso:</w:t>
      </w:r>
      <w:r w:rsidRPr="00C441C3">
        <w:rPr>
          <w:rFonts w:eastAsia="ヒラギノ角ゴ Pro W3"/>
          <w:b/>
          <w:bCs/>
          <w:color w:val="000000"/>
          <w:sz w:val="24"/>
          <w:szCs w:val="24"/>
        </w:rPr>
        <w:t xml:space="preserve"> </w:t>
      </w:r>
      <w:r w:rsidR="00D17D0D" w:rsidRPr="00C441C3">
        <w:rPr>
          <w:rFonts w:eastAsia="ヒラギノ角ゴ Pro W3"/>
          <w:b/>
          <w:bCs/>
          <w:color w:val="000000"/>
          <w:sz w:val="24"/>
          <w:szCs w:val="24"/>
        </w:rPr>
        <w:t>del 18 al 25 marzo de 2024</w:t>
      </w:r>
    </w:p>
    <w:p w14:paraId="31AEAE85" w14:textId="22810BD1" w:rsidR="00F51549" w:rsidRPr="00C441C3" w:rsidRDefault="00E651F5" w:rsidP="00596B2E">
      <w:pPr>
        <w:numPr>
          <w:ilvl w:val="0"/>
          <w:numId w:val="1"/>
        </w:numPr>
        <w:autoSpaceDE w:val="0"/>
        <w:autoSpaceDN w:val="0"/>
        <w:ind w:left="357" w:hanging="357"/>
        <w:jc w:val="both"/>
        <w:rPr>
          <w:b/>
          <w:bCs/>
          <w:sz w:val="24"/>
          <w:szCs w:val="24"/>
          <w:u w:val="single"/>
        </w:rPr>
      </w:pPr>
      <w:r w:rsidRPr="00C441C3">
        <w:rPr>
          <w:sz w:val="24"/>
          <w:szCs w:val="24"/>
          <w:u w:val="single"/>
        </w:rPr>
        <w:t>Fecha límite de entrega de la nota final del curso vía BANNER</w:t>
      </w:r>
      <w:r w:rsidR="0078777F" w:rsidRPr="00C441C3">
        <w:rPr>
          <w:b/>
          <w:bCs/>
          <w:sz w:val="24"/>
          <w:szCs w:val="24"/>
        </w:rPr>
        <w:t>:</w:t>
      </w:r>
      <w:r w:rsidR="00D17D0D" w:rsidRPr="00C441C3">
        <w:rPr>
          <w:b/>
          <w:bCs/>
          <w:sz w:val="24"/>
          <w:szCs w:val="24"/>
        </w:rPr>
        <w:t xml:space="preserve"> junio 07 de 2024</w:t>
      </w:r>
      <w:r w:rsidR="00EC1F1D" w:rsidRPr="00C441C3">
        <w:rPr>
          <w:b/>
          <w:bCs/>
          <w:sz w:val="24"/>
          <w:szCs w:val="24"/>
        </w:rPr>
        <w:t>.</w:t>
      </w:r>
    </w:p>
    <w:p w14:paraId="7A99B261" w14:textId="6D7151BE" w:rsidR="008F4A73" w:rsidRPr="00C441C3" w:rsidRDefault="008F4A73" w:rsidP="008F4A73">
      <w:pPr>
        <w:autoSpaceDE w:val="0"/>
        <w:autoSpaceDN w:val="0"/>
        <w:jc w:val="both"/>
        <w:rPr>
          <w:i/>
          <w:iCs/>
          <w:sz w:val="24"/>
          <w:szCs w:val="24"/>
        </w:rPr>
      </w:pPr>
    </w:p>
    <w:sectPr w:rsidR="008F4A73" w:rsidRPr="00C441C3" w:rsidSect="009C7F95">
      <w:headerReference w:type="default" r:id="rId36"/>
      <w:footerReference w:type="default" r:id="rId37"/>
      <w:pgSz w:w="12242" w:h="15842" w:code="1"/>
      <w:pgMar w:top="1701" w:right="1701" w:bottom="1701" w:left="1701"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AD68" w14:textId="77777777" w:rsidR="009C7F95" w:rsidRDefault="009C7F95">
      <w:r>
        <w:separator/>
      </w:r>
    </w:p>
  </w:endnote>
  <w:endnote w:type="continuationSeparator" w:id="0">
    <w:p w14:paraId="4609213D" w14:textId="77777777" w:rsidR="009C7F95" w:rsidRDefault="009C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Agfa Rotis Sans Serif Bold">
    <w:altName w:val="Courier New"/>
    <w:panose1 w:val="020B0604020202020204"/>
    <w:charset w:val="00"/>
    <w:family w:val="auto"/>
    <w:pitch w:val="variable"/>
    <w:sig w:usb0="00000000" w:usb1="00000000" w:usb2="00000000" w:usb3="00000000" w:csb0="00000001" w:csb1="00000000"/>
  </w:font>
  <w:font w:name="Agfa Rotis Sans Serif">
    <w:altName w:val="Courier New"/>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7AD0" w14:textId="77777777" w:rsidR="00135A79" w:rsidRPr="00696721" w:rsidRDefault="00135A79">
    <w:pPr>
      <w:pStyle w:val="Footer"/>
      <w:rPr>
        <w:rFonts w:ascii="Agfa Rotis Sans Serif Bold" w:hAnsi="Agfa Rotis Sans Serif Bold"/>
        <w:sz w:val="14"/>
        <w:lang w:val="es-ES_tradnl"/>
      </w:rPr>
    </w:pPr>
    <w:r w:rsidRPr="00550FE4">
      <w:rPr>
        <w:rFonts w:ascii="Agfa Rotis Sans Serif Bold" w:hAnsi="Agfa Rotis Sans Serif Bold"/>
        <w:sz w:val="14"/>
        <w:lang w:val="es-ES_tradnl"/>
      </w:rPr>
      <w:t xml:space="preserve">Departamento de </w:t>
    </w:r>
    <w:r>
      <w:rPr>
        <w:rFonts w:ascii="Agfa Rotis Sans Serif Bold" w:hAnsi="Agfa Rotis Sans Serif Bold"/>
        <w:sz w:val="14"/>
        <w:lang w:val="es-ES_tradnl"/>
      </w:rPr>
      <w:t>Arte</w:t>
    </w:r>
  </w:p>
  <w:p w14:paraId="5FBE3562" w14:textId="77777777" w:rsidR="00135A79" w:rsidRPr="00550FE4" w:rsidRDefault="00135A79">
    <w:pPr>
      <w:pStyle w:val="Footer"/>
      <w:rPr>
        <w:rFonts w:ascii="Agfa Rotis Sans Serif" w:hAnsi="Agfa Rotis Sans Serif"/>
        <w:sz w:val="14"/>
        <w:lang w:val="es-ES_tradnl"/>
      </w:rPr>
    </w:pPr>
    <w:r w:rsidRPr="00550FE4">
      <w:rPr>
        <w:rFonts w:ascii="Agfa Rotis Sans Serif" w:hAnsi="Agfa Rotis Sans Serif"/>
        <w:sz w:val="14"/>
        <w:lang w:val="es-ES_tradnl"/>
      </w:rPr>
      <w:t>Carrera 1Este No. 18A -</w:t>
    </w:r>
    <w:r w:rsidR="00D16255">
      <w:rPr>
        <w:rFonts w:ascii="Agfa Rotis Sans Serif" w:hAnsi="Agfa Rotis Sans Serif"/>
        <w:sz w:val="14"/>
        <w:lang w:val="es-ES_tradnl"/>
      </w:rPr>
      <w:t xml:space="preserve"> </w:t>
    </w:r>
    <w:r w:rsidRPr="00550FE4">
      <w:rPr>
        <w:rFonts w:ascii="Agfa Rotis Sans Serif" w:hAnsi="Agfa Rotis Sans Serif"/>
        <w:sz w:val="14"/>
        <w:lang w:val="es-ES_tradnl"/>
      </w:rPr>
      <w:t xml:space="preserve">10 Bloque </w:t>
    </w:r>
    <w:r w:rsidR="00D16255">
      <w:rPr>
        <w:rFonts w:ascii="Agfa Rotis Sans Serif" w:hAnsi="Agfa Rotis Sans Serif"/>
        <w:sz w:val="14"/>
        <w:lang w:val="es-ES_tradnl"/>
      </w:rPr>
      <w:t>T</w:t>
    </w:r>
    <w:r w:rsidRPr="00550FE4">
      <w:rPr>
        <w:rFonts w:ascii="Agfa Rotis Sans Serif" w:hAnsi="Agfa Rotis Sans Serif"/>
        <w:sz w:val="14"/>
        <w:lang w:val="es-ES_tradnl"/>
      </w:rPr>
      <w:t>, Bogotá, Colombia. Tel.: [571] 3394949 Ext.: 2</w:t>
    </w:r>
    <w:r>
      <w:rPr>
        <w:rFonts w:ascii="Agfa Rotis Sans Serif" w:hAnsi="Agfa Rotis Sans Serif"/>
        <w:sz w:val="14"/>
        <w:lang w:val="es-ES_tradnl"/>
      </w:rPr>
      <w:t>626/35</w:t>
    </w:r>
    <w:r w:rsidRPr="00550FE4">
      <w:rPr>
        <w:rFonts w:ascii="Agfa Rotis Sans Serif" w:hAnsi="Agfa Rotis Sans Serif"/>
        <w:sz w:val="14"/>
        <w:lang w:val="es-ES_tradnl"/>
      </w:rPr>
      <w:t xml:space="preserve"> Línea directa: [571] 3324</w:t>
    </w:r>
    <w:r>
      <w:rPr>
        <w:rFonts w:ascii="Agfa Rotis Sans Serif" w:hAnsi="Agfa Rotis Sans Serif"/>
        <w:sz w:val="14"/>
        <w:lang w:val="es-ES_tradnl"/>
      </w:rPr>
      <w:t>450</w:t>
    </w:r>
    <w:r w:rsidRPr="00550FE4">
      <w:rPr>
        <w:rFonts w:ascii="Agfa Rotis Sans Serif" w:hAnsi="Agfa Rotis Sans Serif"/>
        <w:sz w:val="14"/>
        <w:lang w:val="es-ES_tradnl"/>
      </w:rPr>
      <w:t xml:space="preserve"> Fax: [571] 3394949 Ext.: 26</w:t>
    </w:r>
    <w:r>
      <w:rPr>
        <w:rFonts w:ascii="Agfa Rotis Sans Serif" w:hAnsi="Agfa Rotis Sans Serif"/>
        <w:sz w:val="14"/>
        <w:lang w:val="es-ES_tradnl"/>
      </w:rPr>
      <w:t>28</w:t>
    </w:r>
  </w:p>
  <w:p w14:paraId="1F12D6CF" w14:textId="77777777" w:rsidR="00135A79" w:rsidRPr="00550FE4" w:rsidRDefault="00135A79">
    <w:pPr>
      <w:pStyle w:val="Footer"/>
      <w:rPr>
        <w:rFonts w:ascii="Agfa Rotis Sans Serif" w:hAnsi="Agfa Rotis Sans Serif"/>
        <w:sz w:val="14"/>
        <w:lang w:val="es-ES_tradnl"/>
      </w:rPr>
    </w:pPr>
    <w:r w:rsidRPr="00550FE4">
      <w:rPr>
        <w:rFonts w:ascii="Agfa Rotis Sans Serif" w:hAnsi="Agfa Rotis Sans Serif"/>
        <w:sz w:val="14"/>
        <w:lang w:val="es-ES_tradnl"/>
      </w:rPr>
      <w:t>http://</w:t>
    </w:r>
    <w:r>
      <w:rPr>
        <w:rFonts w:ascii="Agfa Rotis Sans Serif" w:hAnsi="Agfa Rotis Sans Serif"/>
        <w:sz w:val="14"/>
        <w:lang w:val="es-ES_tradnl"/>
      </w:rPr>
      <w:t>arte</w:t>
    </w:r>
    <w:r w:rsidRPr="00550FE4">
      <w:rPr>
        <w:rFonts w:ascii="Agfa Rotis Sans Serif" w:hAnsi="Agfa Rotis Sans Serif"/>
        <w:sz w:val="14"/>
        <w:lang w:val="es-ES_tradnl"/>
      </w:rPr>
      <w:t xml:space="preserve">.uniandes.edu.co  - </w:t>
    </w:r>
    <w:r w:rsidR="00D16255">
      <w:rPr>
        <w:rFonts w:ascii="Agfa Rotis Sans Serif" w:hAnsi="Agfa Rotis Sans Serif"/>
        <w:sz w:val="14"/>
        <w:lang w:val="es-ES_tradnl"/>
      </w:rPr>
      <w:t xml:space="preserve"> </w:t>
    </w:r>
    <w:r w:rsidRPr="00550FE4">
      <w:rPr>
        <w:rFonts w:ascii="Agfa Rotis Sans Serif" w:hAnsi="Agfa Rotis Sans Serif"/>
        <w:sz w:val="14"/>
        <w:lang w:val="es-ES_tradnl"/>
      </w:rPr>
      <w:t>inf</w:t>
    </w:r>
    <w:r>
      <w:rPr>
        <w:rFonts w:ascii="Agfa Rotis Sans Serif" w:hAnsi="Agfa Rotis Sans Serif"/>
        <w:sz w:val="14"/>
        <w:lang w:val="es-ES_tradnl"/>
      </w:rPr>
      <w:t>arte</w:t>
    </w:r>
    <w:r w:rsidRPr="00550FE4">
      <w:rPr>
        <w:rFonts w:ascii="Agfa Rotis Sans Serif" w:hAnsi="Agfa Rotis Sans Serif"/>
        <w:sz w:val="14"/>
        <w:lang w:val="es-ES_tradnl"/>
      </w:rPr>
      <w:t>@uniandes.edu.co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E5B9" w14:textId="77777777" w:rsidR="009C7F95" w:rsidRDefault="009C7F95">
      <w:r>
        <w:separator/>
      </w:r>
    </w:p>
  </w:footnote>
  <w:footnote w:type="continuationSeparator" w:id="0">
    <w:p w14:paraId="094D5396" w14:textId="77777777" w:rsidR="009C7F95" w:rsidRDefault="009C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7D58" w14:textId="77777777" w:rsidR="00135A79" w:rsidRPr="00550FE4" w:rsidRDefault="001C25C3" w:rsidP="00135A79">
    <w:pPr>
      <w:pStyle w:val="Header"/>
      <w:ind w:hanging="1134"/>
      <w:rPr>
        <w:lang w:val="es-ES_tradnl"/>
      </w:rPr>
    </w:pPr>
    <w:r>
      <w:rPr>
        <w:noProof/>
        <w:lang w:val="en-US" w:eastAsia="en-US"/>
      </w:rPr>
      <w:drawing>
        <wp:inline distT="0" distB="0" distL="0" distR="0" wp14:anchorId="257725B3" wp14:editId="66EE0A15">
          <wp:extent cx="2157730" cy="1024255"/>
          <wp:effectExtent l="19050" t="0" r="0" b="0"/>
          <wp:docPr id="1" name="Imagen 1" descr="FirmaFacAr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FacArtes(2)"/>
                  <pic:cNvPicPr>
                    <a:picLocks noChangeAspect="1" noChangeArrowheads="1"/>
                  </pic:cNvPicPr>
                </pic:nvPicPr>
                <pic:blipFill>
                  <a:blip r:embed="rId1"/>
                  <a:srcRect/>
                  <a:stretch>
                    <a:fillRect/>
                  </a:stretch>
                </pic:blipFill>
                <pic:spPr bwMode="auto">
                  <a:xfrm>
                    <a:off x="0" y="0"/>
                    <a:ext cx="2157730" cy="10242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F2BEC"/>
    <w:multiLevelType w:val="hybridMultilevel"/>
    <w:tmpl w:val="84E8395C"/>
    <w:lvl w:ilvl="0" w:tplc="C5142AC6">
      <w:start w:val="1"/>
      <w:numFmt w:val="bullet"/>
      <w:lvlText w:val=""/>
      <w:lvlJc w:val="left"/>
      <w:pPr>
        <w:tabs>
          <w:tab w:val="num" w:pos="360"/>
        </w:tabs>
        <w:ind w:left="360" w:hanging="360"/>
      </w:pPr>
      <w:rPr>
        <w:rFonts w:ascii="Symbol" w:hAnsi="Symbol" w:cs="Times New Roman"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cs="Times New Roman" w:hint="default"/>
      </w:rPr>
    </w:lvl>
    <w:lvl w:ilvl="3" w:tplc="0C0A0001">
      <w:start w:val="1"/>
      <w:numFmt w:val="bullet"/>
      <w:lvlText w:val=""/>
      <w:lvlJc w:val="left"/>
      <w:pPr>
        <w:tabs>
          <w:tab w:val="num" w:pos="2160"/>
        </w:tabs>
        <w:ind w:left="2160" w:hanging="360"/>
      </w:pPr>
      <w:rPr>
        <w:rFonts w:ascii="Symbol" w:hAnsi="Symbol" w:cs="Times New Roman" w:hint="default"/>
      </w:rPr>
    </w:lvl>
    <w:lvl w:ilvl="4" w:tplc="0C0A0003">
      <w:start w:val="1"/>
      <w:numFmt w:val="bullet"/>
      <w:lvlText w:val="o"/>
      <w:lvlJc w:val="left"/>
      <w:pPr>
        <w:tabs>
          <w:tab w:val="num" w:pos="2880"/>
        </w:tabs>
        <w:ind w:left="2880" w:hanging="360"/>
      </w:pPr>
      <w:rPr>
        <w:rFonts w:ascii="Courier New" w:hAnsi="Courier New" w:cs="Courier New" w:hint="default"/>
      </w:rPr>
    </w:lvl>
    <w:lvl w:ilvl="5" w:tplc="0C0A0005">
      <w:start w:val="1"/>
      <w:numFmt w:val="bullet"/>
      <w:lvlText w:val=""/>
      <w:lvlJc w:val="left"/>
      <w:pPr>
        <w:tabs>
          <w:tab w:val="num" w:pos="3600"/>
        </w:tabs>
        <w:ind w:left="3600" w:hanging="360"/>
      </w:pPr>
      <w:rPr>
        <w:rFonts w:ascii="Wingdings" w:hAnsi="Wingdings" w:cs="Times New Roman" w:hint="default"/>
      </w:rPr>
    </w:lvl>
    <w:lvl w:ilvl="6" w:tplc="0C0A0001">
      <w:start w:val="1"/>
      <w:numFmt w:val="bullet"/>
      <w:lvlText w:val=""/>
      <w:lvlJc w:val="left"/>
      <w:pPr>
        <w:tabs>
          <w:tab w:val="num" w:pos="4320"/>
        </w:tabs>
        <w:ind w:left="4320" w:hanging="360"/>
      </w:pPr>
      <w:rPr>
        <w:rFonts w:ascii="Symbol" w:hAnsi="Symbol" w:cs="Times New Roman"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cs="Times New Roman" w:hint="default"/>
      </w:rPr>
    </w:lvl>
  </w:abstractNum>
  <w:abstractNum w:abstractNumId="2" w15:restartNumberingAfterBreak="0">
    <w:nsid w:val="0C484BDE"/>
    <w:multiLevelType w:val="hybridMultilevel"/>
    <w:tmpl w:val="A154B2FE"/>
    <w:lvl w:ilvl="0" w:tplc="1EAC2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143E11"/>
    <w:multiLevelType w:val="hybridMultilevel"/>
    <w:tmpl w:val="37C4B31A"/>
    <w:lvl w:ilvl="0" w:tplc="8F02C3EE">
      <w:start w:val="2017"/>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10566"/>
    <w:multiLevelType w:val="hybridMultilevel"/>
    <w:tmpl w:val="51F0BAF2"/>
    <w:lvl w:ilvl="0" w:tplc="1820E96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591A42"/>
    <w:multiLevelType w:val="hybridMultilevel"/>
    <w:tmpl w:val="AC2A6810"/>
    <w:lvl w:ilvl="0" w:tplc="8F02C3EE">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F38C8"/>
    <w:multiLevelType w:val="hybridMultilevel"/>
    <w:tmpl w:val="93E8C2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E121DC"/>
    <w:multiLevelType w:val="multilevel"/>
    <w:tmpl w:val="D520CBC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B03CC"/>
    <w:multiLevelType w:val="multilevel"/>
    <w:tmpl w:val="D520CBC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4473C"/>
    <w:multiLevelType w:val="hybridMultilevel"/>
    <w:tmpl w:val="2E74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57EA9"/>
    <w:multiLevelType w:val="hybridMultilevel"/>
    <w:tmpl w:val="DB68DEC2"/>
    <w:lvl w:ilvl="0" w:tplc="8F02C3EE">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82B5A"/>
    <w:multiLevelType w:val="hybridMultilevel"/>
    <w:tmpl w:val="A1F0F610"/>
    <w:lvl w:ilvl="0" w:tplc="8F02C3EE">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C2563"/>
    <w:multiLevelType w:val="hybridMultilevel"/>
    <w:tmpl w:val="7A1C1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8386B"/>
    <w:multiLevelType w:val="hybridMultilevel"/>
    <w:tmpl w:val="4850ABA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E3631FB"/>
    <w:multiLevelType w:val="hybridMultilevel"/>
    <w:tmpl w:val="5D7856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74666642">
    <w:abstractNumId w:val="1"/>
  </w:num>
  <w:num w:numId="2" w16cid:durableId="1781993029">
    <w:abstractNumId w:val="0"/>
  </w:num>
  <w:num w:numId="3" w16cid:durableId="1708992891">
    <w:abstractNumId w:val="8"/>
  </w:num>
  <w:num w:numId="4" w16cid:durableId="2039966972">
    <w:abstractNumId w:val="7"/>
  </w:num>
  <w:num w:numId="5" w16cid:durableId="2058159054">
    <w:abstractNumId w:val="2"/>
  </w:num>
  <w:num w:numId="6" w16cid:durableId="1680496984">
    <w:abstractNumId w:val="6"/>
  </w:num>
  <w:num w:numId="7" w16cid:durableId="1484277041">
    <w:abstractNumId w:val="14"/>
  </w:num>
  <w:num w:numId="8" w16cid:durableId="470950639">
    <w:abstractNumId w:val="12"/>
  </w:num>
  <w:num w:numId="9" w16cid:durableId="420571422">
    <w:abstractNumId w:val="13"/>
  </w:num>
  <w:num w:numId="10" w16cid:durableId="2077196159">
    <w:abstractNumId w:val="4"/>
  </w:num>
  <w:num w:numId="11" w16cid:durableId="958686926">
    <w:abstractNumId w:val="3"/>
  </w:num>
  <w:num w:numId="12" w16cid:durableId="1066683394">
    <w:abstractNumId w:val="9"/>
  </w:num>
  <w:num w:numId="13" w16cid:durableId="92821446">
    <w:abstractNumId w:val="5"/>
  </w:num>
  <w:num w:numId="14" w16cid:durableId="1665551053">
    <w:abstractNumId w:val="11"/>
  </w:num>
  <w:num w:numId="15" w16cid:durableId="3823640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75"/>
    <w:rsid w:val="000003DE"/>
    <w:rsid w:val="00005487"/>
    <w:rsid w:val="00006113"/>
    <w:rsid w:val="0000754D"/>
    <w:rsid w:val="0001035B"/>
    <w:rsid w:val="00013550"/>
    <w:rsid w:val="000276B2"/>
    <w:rsid w:val="000315B7"/>
    <w:rsid w:val="00034513"/>
    <w:rsid w:val="00042A96"/>
    <w:rsid w:val="0004339D"/>
    <w:rsid w:val="00061153"/>
    <w:rsid w:val="0006755B"/>
    <w:rsid w:val="00072867"/>
    <w:rsid w:val="00073322"/>
    <w:rsid w:val="00073C91"/>
    <w:rsid w:val="00077AF5"/>
    <w:rsid w:val="000808C8"/>
    <w:rsid w:val="00084534"/>
    <w:rsid w:val="00086065"/>
    <w:rsid w:val="00090F21"/>
    <w:rsid w:val="000C423B"/>
    <w:rsid w:val="000C438F"/>
    <w:rsid w:val="000C6C7D"/>
    <w:rsid w:val="000E3776"/>
    <w:rsid w:val="000E7F48"/>
    <w:rsid w:val="000F58A4"/>
    <w:rsid w:val="001145BB"/>
    <w:rsid w:val="00116843"/>
    <w:rsid w:val="00117A6E"/>
    <w:rsid w:val="001207AE"/>
    <w:rsid w:val="00126E6F"/>
    <w:rsid w:val="001350B3"/>
    <w:rsid w:val="00135A79"/>
    <w:rsid w:val="00137C8F"/>
    <w:rsid w:val="00144EA9"/>
    <w:rsid w:val="00146299"/>
    <w:rsid w:val="001525AE"/>
    <w:rsid w:val="00154896"/>
    <w:rsid w:val="00155485"/>
    <w:rsid w:val="001603AD"/>
    <w:rsid w:val="0016214B"/>
    <w:rsid w:val="001627C0"/>
    <w:rsid w:val="001A1247"/>
    <w:rsid w:val="001A4B9D"/>
    <w:rsid w:val="001A75F1"/>
    <w:rsid w:val="001B0EA1"/>
    <w:rsid w:val="001B3F6D"/>
    <w:rsid w:val="001C1E30"/>
    <w:rsid w:val="001C25C3"/>
    <w:rsid w:val="001C672F"/>
    <w:rsid w:val="001D5DB2"/>
    <w:rsid w:val="001F071C"/>
    <w:rsid w:val="001F20D7"/>
    <w:rsid w:val="001F3D26"/>
    <w:rsid w:val="002019E6"/>
    <w:rsid w:val="00211488"/>
    <w:rsid w:val="00224C91"/>
    <w:rsid w:val="00226C17"/>
    <w:rsid w:val="00236647"/>
    <w:rsid w:val="00237C04"/>
    <w:rsid w:val="002426FA"/>
    <w:rsid w:val="002439ED"/>
    <w:rsid w:val="00274709"/>
    <w:rsid w:val="00287378"/>
    <w:rsid w:val="002A178E"/>
    <w:rsid w:val="002C09C3"/>
    <w:rsid w:val="002C0B63"/>
    <w:rsid w:val="002C51B2"/>
    <w:rsid w:val="002C5ABD"/>
    <w:rsid w:val="002D04B8"/>
    <w:rsid w:val="002E4452"/>
    <w:rsid w:val="002E4D67"/>
    <w:rsid w:val="002E712A"/>
    <w:rsid w:val="002F0B6C"/>
    <w:rsid w:val="003059B8"/>
    <w:rsid w:val="00310918"/>
    <w:rsid w:val="00314B16"/>
    <w:rsid w:val="00315D8A"/>
    <w:rsid w:val="00317CA6"/>
    <w:rsid w:val="0032017A"/>
    <w:rsid w:val="003227EF"/>
    <w:rsid w:val="00322829"/>
    <w:rsid w:val="00322995"/>
    <w:rsid w:val="0033124D"/>
    <w:rsid w:val="00345CC6"/>
    <w:rsid w:val="00355629"/>
    <w:rsid w:val="003559F2"/>
    <w:rsid w:val="00361BDA"/>
    <w:rsid w:val="003657BD"/>
    <w:rsid w:val="00373FEF"/>
    <w:rsid w:val="00374C60"/>
    <w:rsid w:val="00375638"/>
    <w:rsid w:val="003765C7"/>
    <w:rsid w:val="00383B90"/>
    <w:rsid w:val="0038746C"/>
    <w:rsid w:val="003A4217"/>
    <w:rsid w:val="003A4D91"/>
    <w:rsid w:val="003A7828"/>
    <w:rsid w:val="003B0537"/>
    <w:rsid w:val="003B5FB0"/>
    <w:rsid w:val="003B70D4"/>
    <w:rsid w:val="003C523D"/>
    <w:rsid w:val="003C7975"/>
    <w:rsid w:val="003D1B91"/>
    <w:rsid w:val="003D27F3"/>
    <w:rsid w:val="003D4AAF"/>
    <w:rsid w:val="003D7DC4"/>
    <w:rsid w:val="003E21E4"/>
    <w:rsid w:val="003E22FE"/>
    <w:rsid w:val="003F4A52"/>
    <w:rsid w:val="00403004"/>
    <w:rsid w:val="00405739"/>
    <w:rsid w:val="00421721"/>
    <w:rsid w:val="004217B3"/>
    <w:rsid w:val="00423093"/>
    <w:rsid w:val="004274DD"/>
    <w:rsid w:val="00434C1B"/>
    <w:rsid w:val="00436150"/>
    <w:rsid w:val="00437A14"/>
    <w:rsid w:val="00440365"/>
    <w:rsid w:val="00442145"/>
    <w:rsid w:val="0045207C"/>
    <w:rsid w:val="00455CF5"/>
    <w:rsid w:val="00457260"/>
    <w:rsid w:val="00460818"/>
    <w:rsid w:val="00477B79"/>
    <w:rsid w:val="00480D54"/>
    <w:rsid w:val="00482135"/>
    <w:rsid w:val="0048729C"/>
    <w:rsid w:val="004A6EDB"/>
    <w:rsid w:val="004A7A85"/>
    <w:rsid w:val="004B3701"/>
    <w:rsid w:val="004C124D"/>
    <w:rsid w:val="004C512A"/>
    <w:rsid w:val="004C53CD"/>
    <w:rsid w:val="004D122B"/>
    <w:rsid w:val="004E4C96"/>
    <w:rsid w:val="004E4FBB"/>
    <w:rsid w:val="0050230E"/>
    <w:rsid w:val="00505CB8"/>
    <w:rsid w:val="005250CD"/>
    <w:rsid w:val="0052634C"/>
    <w:rsid w:val="00527E81"/>
    <w:rsid w:val="00530C50"/>
    <w:rsid w:val="00531BE7"/>
    <w:rsid w:val="00533EB9"/>
    <w:rsid w:val="00537A35"/>
    <w:rsid w:val="00544D61"/>
    <w:rsid w:val="00551309"/>
    <w:rsid w:val="005645D9"/>
    <w:rsid w:val="00566C27"/>
    <w:rsid w:val="00570E3E"/>
    <w:rsid w:val="00576B3E"/>
    <w:rsid w:val="00586C22"/>
    <w:rsid w:val="00595355"/>
    <w:rsid w:val="00596B2E"/>
    <w:rsid w:val="005A71C7"/>
    <w:rsid w:val="005B24D5"/>
    <w:rsid w:val="005B39E1"/>
    <w:rsid w:val="005B3F85"/>
    <w:rsid w:val="005B70EF"/>
    <w:rsid w:val="005C2E99"/>
    <w:rsid w:val="005E58FC"/>
    <w:rsid w:val="005E6129"/>
    <w:rsid w:val="005E7BAD"/>
    <w:rsid w:val="005F64DA"/>
    <w:rsid w:val="00600350"/>
    <w:rsid w:val="006035DC"/>
    <w:rsid w:val="00610DC3"/>
    <w:rsid w:val="006177C8"/>
    <w:rsid w:val="006241F5"/>
    <w:rsid w:val="006259B0"/>
    <w:rsid w:val="006276BF"/>
    <w:rsid w:val="00637C5D"/>
    <w:rsid w:val="006457DF"/>
    <w:rsid w:val="006473A3"/>
    <w:rsid w:val="0065523F"/>
    <w:rsid w:val="006656C2"/>
    <w:rsid w:val="00670BE8"/>
    <w:rsid w:val="006749EE"/>
    <w:rsid w:val="006779FE"/>
    <w:rsid w:val="00680FAF"/>
    <w:rsid w:val="0068412F"/>
    <w:rsid w:val="006870DD"/>
    <w:rsid w:val="006925B2"/>
    <w:rsid w:val="006A1CE3"/>
    <w:rsid w:val="006A2D36"/>
    <w:rsid w:val="006A4D1B"/>
    <w:rsid w:val="006A5314"/>
    <w:rsid w:val="006A6C08"/>
    <w:rsid w:val="006A7A89"/>
    <w:rsid w:val="006B593C"/>
    <w:rsid w:val="006D17CF"/>
    <w:rsid w:val="006D2B18"/>
    <w:rsid w:val="006F01F0"/>
    <w:rsid w:val="006F5BAA"/>
    <w:rsid w:val="00702299"/>
    <w:rsid w:val="00703778"/>
    <w:rsid w:val="00705172"/>
    <w:rsid w:val="0071089C"/>
    <w:rsid w:val="00717DFF"/>
    <w:rsid w:val="00724624"/>
    <w:rsid w:val="00727D66"/>
    <w:rsid w:val="00734A0B"/>
    <w:rsid w:val="00737C6E"/>
    <w:rsid w:val="00755431"/>
    <w:rsid w:val="00757FB6"/>
    <w:rsid w:val="00760F39"/>
    <w:rsid w:val="007619DB"/>
    <w:rsid w:val="00763D45"/>
    <w:rsid w:val="007678FF"/>
    <w:rsid w:val="00781DC1"/>
    <w:rsid w:val="0078777F"/>
    <w:rsid w:val="007957D4"/>
    <w:rsid w:val="007A60BC"/>
    <w:rsid w:val="007A732C"/>
    <w:rsid w:val="007B40CF"/>
    <w:rsid w:val="007B733C"/>
    <w:rsid w:val="007B74AB"/>
    <w:rsid w:val="007C14B4"/>
    <w:rsid w:val="007D1ABA"/>
    <w:rsid w:val="007D3869"/>
    <w:rsid w:val="007D556D"/>
    <w:rsid w:val="007E30BD"/>
    <w:rsid w:val="007E4D15"/>
    <w:rsid w:val="007E6C4A"/>
    <w:rsid w:val="007F2175"/>
    <w:rsid w:val="00804EAA"/>
    <w:rsid w:val="00806C62"/>
    <w:rsid w:val="00807344"/>
    <w:rsid w:val="008112E5"/>
    <w:rsid w:val="008161E0"/>
    <w:rsid w:val="0081622D"/>
    <w:rsid w:val="00816435"/>
    <w:rsid w:val="00817930"/>
    <w:rsid w:val="00836E7B"/>
    <w:rsid w:val="00852E57"/>
    <w:rsid w:val="0086424F"/>
    <w:rsid w:val="00867B99"/>
    <w:rsid w:val="008738A5"/>
    <w:rsid w:val="00874361"/>
    <w:rsid w:val="00876C50"/>
    <w:rsid w:val="008771E1"/>
    <w:rsid w:val="00880B70"/>
    <w:rsid w:val="0088389A"/>
    <w:rsid w:val="00891552"/>
    <w:rsid w:val="008961F0"/>
    <w:rsid w:val="008A2990"/>
    <w:rsid w:val="008A78DA"/>
    <w:rsid w:val="008B0DA6"/>
    <w:rsid w:val="008C0BEA"/>
    <w:rsid w:val="008C2F36"/>
    <w:rsid w:val="008C342C"/>
    <w:rsid w:val="008C739C"/>
    <w:rsid w:val="008D21E0"/>
    <w:rsid w:val="008D4A4E"/>
    <w:rsid w:val="008E2548"/>
    <w:rsid w:val="008E2FBC"/>
    <w:rsid w:val="008E32C6"/>
    <w:rsid w:val="008E36EE"/>
    <w:rsid w:val="008E4515"/>
    <w:rsid w:val="008E4679"/>
    <w:rsid w:val="008F4982"/>
    <w:rsid w:val="008F4A73"/>
    <w:rsid w:val="00903921"/>
    <w:rsid w:val="00906407"/>
    <w:rsid w:val="00922254"/>
    <w:rsid w:val="009261DC"/>
    <w:rsid w:val="009316E8"/>
    <w:rsid w:val="009718CA"/>
    <w:rsid w:val="009731AE"/>
    <w:rsid w:val="00974611"/>
    <w:rsid w:val="00977927"/>
    <w:rsid w:val="00981075"/>
    <w:rsid w:val="0099090B"/>
    <w:rsid w:val="009921A0"/>
    <w:rsid w:val="009A2816"/>
    <w:rsid w:val="009A69AC"/>
    <w:rsid w:val="009A76A4"/>
    <w:rsid w:val="009B57C2"/>
    <w:rsid w:val="009C77CF"/>
    <w:rsid w:val="009C7D35"/>
    <w:rsid w:val="009C7F95"/>
    <w:rsid w:val="009D3690"/>
    <w:rsid w:val="009D5446"/>
    <w:rsid w:val="009E6437"/>
    <w:rsid w:val="009F1E64"/>
    <w:rsid w:val="009F4FD0"/>
    <w:rsid w:val="009F5AFF"/>
    <w:rsid w:val="009F5C62"/>
    <w:rsid w:val="00A05DFD"/>
    <w:rsid w:val="00A06462"/>
    <w:rsid w:val="00A24CA5"/>
    <w:rsid w:val="00A2602C"/>
    <w:rsid w:val="00A3088E"/>
    <w:rsid w:val="00A35BD4"/>
    <w:rsid w:val="00A41C15"/>
    <w:rsid w:val="00A41DD5"/>
    <w:rsid w:val="00A4531B"/>
    <w:rsid w:val="00A471F0"/>
    <w:rsid w:val="00A500ED"/>
    <w:rsid w:val="00A52CF3"/>
    <w:rsid w:val="00A57EE7"/>
    <w:rsid w:val="00A62698"/>
    <w:rsid w:val="00A7370C"/>
    <w:rsid w:val="00A7558A"/>
    <w:rsid w:val="00A821E0"/>
    <w:rsid w:val="00A840DA"/>
    <w:rsid w:val="00A8788A"/>
    <w:rsid w:val="00A9095B"/>
    <w:rsid w:val="00A95C88"/>
    <w:rsid w:val="00A97654"/>
    <w:rsid w:val="00A977E5"/>
    <w:rsid w:val="00AA2571"/>
    <w:rsid w:val="00AA50C3"/>
    <w:rsid w:val="00AA638F"/>
    <w:rsid w:val="00AA6AB3"/>
    <w:rsid w:val="00AA7F26"/>
    <w:rsid w:val="00AC3C09"/>
    <w:rsid w:val="00AD6847"/>
    <w:rsid w:val="00AD69C9"/>
    <w:rsid w:val="00AF5756"/>
    <w:rsid w:val="00AF6CA1"/>
    <w:rsid w:val="00B05F7D"/>
    <w:rsid w:val="00B077AC"/>
    <w:rsid w:val="00B138FC"/>
    <w:rsid w:val="00B139F5"/>
    <w:rsid w:val="00B1778E"/>
    <w:rsid w:val="00B2142A"/>
    <w:rsid w:val="00B260C4"/>
    <w:rsid w:val="00B32017"/>
    <w:rsid w:val="00B44CF3"/>
    <w:rsid w:val="00B510C8"/>
    <w:rsid w:val="00B512F3"/>
    <w:rsid w:val="00B54DE7"/>
    <w:rsid w:val="00B57851"/>
    <w:rsid w:val="00B627E1"/>
    <w:rsid w:val="00B6469A"/>
    <w:rsid w:val="00B65F24"/>
    <w:rsid w:val="00B77025"/>
    <w:rsid w:val="00B85A04"/>
    <w:rsid w:val="00B9016E"/>
    <w:rsid w:val="00B90F63"/>
    <w:rsid w:val="00B91EC0"/>
    <w:rsid w:val="00B94D86"/>
    <w:rsid w:val="00B959B2"/>
    <w:rsid w:val="00BA2AC4"/>
    <w:rsid w:val="00BA468D"/>
    <w:rsid w:val="00BA46B4"/>
    <w:rsid w:val="00BA4720"/>
    <w:rsid w:val="00BA6CBF"/>
    <w:rsid w:val="00BB4034"/>
    <w:rsid w:val="00BB666C"/>
    <w:rsid w:val="00BC4306"/>
    <w:rsid w:val="00BC5298"/>
    <w:rsid w:val="00BD2CAB"/>
    <w:rsid w:val="00BD4F88"/>
    <w:rsid w:val="00BD6842"/>
    <w:rsid w:val="00BD6B46"/>
    <w:rsid w:val="00BE1633"/>
    <w:rsid w:val="00BE268D"/>
    <w:rsid w:val="00BE2A06"/>
    <w:rsid w:val="00BE6A63"/>
    <w:rsid w:val="00BE76BD"/>
    <w:rsid w:val="00C00D5A"/>
    <w:rsid w:val="00C12EBA"/>
    <w:rsid w:val="00C17288"/>
    <w:rsid w:val="00C256D8"/>
    <w:rsid w:val="00C27058"/>
    <w:rsid w:val="00C403DD"/>
    <w:rsid w:val="00C41783"/>
    <w:rsid w:val="00C441C3"/>
    <w:rsid w:val="00C55DBE"/>
    <w:rsid w:val="00C57FC3"/>
    <w:rsid w:val="00C60C5B"/>
    <w:rsid w:val="00C6292D"/>
    <w:rsid w:val="00C67A7D"/>
    <w:rsid w:val="00C749D1"/>
    <w:rsid w:val="00C9437E"/>
    <w:rsid w:val="00C96FA8"/>
    <w:rsid w:val="00C9711D"/>
    <w:rsid w:val="00CB17DE"/>
    <w:rsid w:val="00CC0536"/>
    <w:rsid w:val="00CC1A65"/>
    <w:rsid w:val="00CC37B1"/>
    <w:rsid w:val="00CE73EE"/>
    <w:rsid w:val="00CF40B1"/>
    <w:rsid w:val="00CF45C6"/>
    <w:rsid w:val="00D00814"/>
    <w:rsid w:val="00D013CC"/>
    <w:rsid w:val="00D0614E"/>
    <w:rsid w:val="00D125DF"/>
    <w:rsid w:val="00D13929"/>
    <w:rsid w:val="00D14375"/>
    <w:rsid w:val="00D16255"/>
    <w:rsid w:val="00D17D0D"/>
    <w:rsid w:val="00D2120A"/>
    <w:rsid w:val="00D22B9D"/>
    <w:rsid w:val="00D273D0"/>
    <w:rsid w:val="00D32A24"/>
    <w:rsid w:val="00D44224"/>
    <w:rsid w:val="00D442B5"/>
    <w:rsid w:val="00D44A1A"/>
    <w:rsid w:val="00D46D06"/>
    <w:rsid w:val="00D60503"/>
    <w:rsid w:val="00D614BD"/>
    <w:rsid w:val="00D651C4"/>
    <w:rsid w:val="00D65C2E"/>
    <w:rsid w:val="00D77951"/>
    <w:rsid w:val="00D8398D"/>
    <w:rsid w:val="00D90443"/>
    <w:rsid w:val="00D91B1D"/>
    <w:rsid w:val="00D96709"/>
    <w:rsid w:val="00DA5166"/>
    <w:rsid w:val="00DB3607"/>
    <w:rsid w:val="00DC1A86"/>
    <w:rsid w:val="00DC3510"/>
    <w:rsid w:val="00DC6407"/>
    <w:rsid w:val="00DD4CFD"/>
    <w:rsid w:val="00DD58EC"/>
    <w:rsid w:val="00DD69C9"/>
    <w:rsid w:val="00DE189C"/>
    <w:rsid w:val="00DE5922"/>
    <w:rsid w:val="00DF5A75"/>
    <w:rsid w:val="00DF6B3A"/>
    <w:rsid w:val="00E16863"/>
    <w:rsid w:val="00E20A33"/>
    <w:rsid w:val="00E20CFD"/>
    <w:rsid w:val="00E21C46"/>
    <w:rsid w:val="00E22026"/>
    <w:rsid w:val="00E23672"/>
    <w:rsid w:val="00E2652E"/>
    <w:rsid w:val="00E31657"/>
    <w:rsid w:val="00E63DF6"/>
    <w:rsid w:val="00E64DC0"/>
    <w:rsid w:val="00E651F5"/>
    <w:rsid w:val="00E67817"/>
    <w:rsid w:val="00E71485"/>
    <w:rsid w:val="00E73C89"/>
    <w:rsid w:val="00E8737E"/>
    <w:rsid w:val="00E90819"/>
    <w:rsid w:val="00EA5FF2"/>
    <w:rsid w:val="00EB0AB2"/>
    <w:rsid w:val="00EB3453"/>
    <w:rsid w:val="00EC1F1D"/>
    <w:rsid w:val="00ED5C87"/>
    <w:rsid w:val="00EF574F"/>
    <w:rsid w:val="00F102A3"/>
    <w:rsid w:val="00F11C71"/>
    <w:rsid w:val="00F15D18"/>
    <w:rsid w:val="00F15EF7"/>
    <w:rsid w:val="00F17CB7"/>
    <w:rsid w:val="00F21D6A"/>
    <w:rsid w:val="00F25B2E"/>
    <w:rsid w:val="00F27F1C"/>
    <w:rsid w:val="00F31636"/>
    <w:rsid w:val="00F32C61"/>
    <w:rsid w:val="00F33E9F"/>
    <w:rsid w:val="00F37321"/>
    <w:rsid w:val="00F41001"/>
    <w:rsid w:val="00F42ACF"/>
    <w:rsid w:val="00F45AD8"/>
    <w:rsid w:val="00F50E76"/>
    <w:rsid w:val="00F51549"/>
    <w:rsid w:val="00F52E5F"/>
    <w:rsid w:val="00F53238"/>
    <w:rsid w:val="00F53A1A"/>
    <w:rsid w:val="00F54B69"/>
    <w:rsid w:val="00F5790F"/>
    <w:rsid w:val="00F607BA"/>
    <w:rsid w:val="00F6276E"/>
    <w:rsid w:val="00F70B45"/>
    <w:rsid w:val="00F72923"/>
    <w:rsid w:val="00F83043"/>
    <w:rsid w:val="00FA2AA6"/>
    <w:rsid w:val="00FA427A"/>
    <w:rsid w:val="00FB55E9"/>
    <w:rsid w:val="00FB76A8"/>
    <w:rsid w:val="00FC1704"/>
    <w:rsid w:val="00FC1F5B"/>
    <w:rsid w:val="00FC609B"/>
    <w:rsid w:val="00FC792B"/>
    <w:rsid w:val="00FD586F"/>
    <w:rsid w:val="00FE50E7"/>
    <w:rsid w:val="00FE7508"/>
    <w:rsid w:val="00FF2291"/>
    <w:rsid w:val="00FF33FE"/>
    <w:rsid w:val="00FF3593"/>
    <w:rsid w:val="00FF46C4"/>
    <w:rsid w:val="00FF54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DBB30B"/>
  <w15:docId w15:val="{0EA5C109-5804-4B70-9F81-226DABE2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F3"/>
    <w:rPr>
      <w:lang w:eastAsia="es-ES"/>
    </w:rPr>
  </w:style>
  <w:style w:type="paragraph" w:styleId="Heading1">
    <w:name w:val="heading 1"/>
    <w:basedOn w:val="Normal"/>
    <w:next w:val="Normal"/>
    <w:link w:val="Heading1Char"/>
    <w:qFormat/>
    <w:rsid w:val="00A471F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55DBE"/>
    <w:pPr>
      <w:keepNext/>
      <w:autoSpaceDE w:val="0"/>
      <w:autoSpaceDN w:val="0"/>
      <w:spacing w:before="240" w:after="60"/>
      <w:outlineLvl w:val="1"/>
    </w:pPr>
    <w:rPr>
      <w:rFonts w:ascii="Arial" w:hAnsi="Arial" w:cs="Arial"/>
      <w:b/>
      <w:bCs/>
      <w:i/>
      <w:iCs/>
      <w:sz w:val="28"/>
      <w:szCs w:val="28"/>
      <w:lang w:val="es-ES"/>
    </w:rPr>
  </w:style>
  <w:style w:type="paragraph" w:styleId="Heading3">
    <w:name w:val="heading 3"/>
    <w:basedOn w:val="Normal"/>
    <w:next w:val="Normal"/>
    <w:link w:val="Heading3Char"/>
    <w:semiHidden/>
    <w:unhideWhenUsed/>
    <w:qFormat/>
    <w:rsid w:val="003765C7"/>
    <w:pPr>
      <w:keepNext/>
      <w:outlineLvl w:val="2"/>
    </w:pPr>
    <w:rPr>
      <w:sz w:val="24"/>
      <w:szCs w:val="24"/>
    </w:rPr>
  </w:style>
  <w:style w:type="paragraph" w:styleId="Heading4">
    <w:name w:val="heading 4"/>
    <w:basedOn w:val="Normal"/>
    <w:next w:val="Normal"/>
    <w:link w:val="Heading4Char"/>
    <w:qFormat/>
    <w:rsid w:val="00C55DBE"/>
    <w:pPr>
      <w:keepNext/>
      <w:autoSpaceDE w:val="0"/>
      <w:autoSpaceDN w:val="0"/>
      <w:spacing w:before="240" w:after="60"/>
      <w:outlineLvl w:val="3"/>
    </w:pPr>
    <w:rPr>
      <w:b/>
      <w:bCs/>
      <w:sz w:val="28"/>
      <w:szCs w:val="28"/>
      <w:lang w:val="es-ES"/>
    </w:rPr>
  </w:style>
  <w:style w:type="paragraph" w:styleId="Heading5">
    <w:name w:val="heading 5"/>
    <w:basedOn w:val="Normal"/>
    <w:next w:val="Normal"/>
    <w:link w:val="Heading5Char"/>
    <w:semiHidden/>
    <w:unhideWhenUsed/>
    <w:qFormat/>
    <w:rsid w:val="00A471F0"/>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471F0"/>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765C7"/>
    <w:pPr>
      <w:keepNext/>
      <w:autoSpaceDE w:val="0"/>
      <w:autoSpaceDN w:val="0"/>
      <w:ind w:right="-766"/>
      <w:jc w:val="center"/>
      <w:outlineLvl w:val="6"/>
    </w:pPr>
    <w:rPr>
      <w:b/>
      <w:bCs/>
      <w:sz w:val="22"/>
      <w:szCs w:val="22"/>
      <w:u w:val="single"/>
    </w:rPr>
  </w:style>
  <w:style w:type="paragraph" w:styleId="Heading8">
    <w:name w:val="heading 8"/>
    <w:basedOn w:val="Normal"/>
    <w:next w:val="Normal"/>
    <w:link w:val="Heading8Char"/>
    <w:semiHidden/>
    <w:unhideWhenUsed/>
    <w:qFormat/>
    <w:rsid w:val="00A471F0"/>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765C7"/>
    <w:pPr>
      <w:keepNext/>
      <w:outlineLvl w:val="8"/>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FE4"/>
    <w:pPr>
      <w:tabs>
        <w:tab w:val="center" w:pos="4252"/>
        <w:tab w:val="right" w:pos="8504"/>
      </w:tabs>
    </w:pPr>
  </w:style>
  <w:style w:type="paragraph" w:styleId="Footer">
    <w:name w:val="footer"/>
    <w:basedOn w:val="Normal"/>
    <w:link w:val="FooterChar"/>
    <w:rsid w:val="00550FE4"/>
    <w:pPr>
      <w:tabs>
        <w:tab w:val="center" w:pos="4252"/>
        <w:tab w:val="right" w:pos="8504"/>
      </w:tabs>
    </w:pPr>
  </w:style>
  <w:style w:type="character" w:customStyle="1" w:styleId="Heading3Char">
    <w:name w:val="Heading 3 Char"/>
    <w:basedOn w:val="DefaultParagraphFont"/>
    <w:link w:val="Heading3"/>
    <w:semiHidden/>
    <w:rsid w:val="003765C7"/>
    <w:rPr>
      <w:sz w:val="24"/>
      <w:szCs w:val="24"/>
      <w:lang w:val="es-CO"/>
    </w:rPr>
  </w:style>
  <w:style w:type="character" w:customStyle="1" w:styleId="Heading7Char">
    <w:name w:val="Heading 7 Char"/>
    <w:basedOn w:val="DefaultParagraphFont"/>
    <w:link w:val="Heading7"/>
    <w:semiHidden/>
    <w:rsid w:val="003765C7"/>
    <w:rPr>
      <w:b/>
      <w:bCs/>
      <w:sz w:val="22"/>
      <w:szCs w:val="22"/>
      <w:u w:val="single"/>
      <w:lang w:val="es-CO"/>
    </w:rPr>
  </w:style>
  <w:style w:type="character" w:customStyle="1" w:styleId="Heading9Char">
    <w:name w:val="Heading 9 Char"/>
    <w:basedOn w:val="DefaultParagraphFont"/>
    <w:link w:val="Heading9"/>
    <w:semiHidden/>
    <w:rsid w:val="003765C7"/>
    <w:rPr>
      <w:rFonts w:ascii="Arial" w:hAnsi="Arial" w:cs="Arial"/>
      <w:b/>
      <w:bCs/>
      <w:lang w:val="es-CO"/>
    </w:rPr>
  </w:style>
  <w:style w:type="paragraph" w:styleId="BodyTextIndent">
    <w:name w:val="Body Text Indent"/>
    <w:basedOn w:val="Normal"/>
    <w:link w:val="BodyTextIndentChar"/>
    <w:unhideWhenUsed/>
    <w:rsid w:val="003765C7"/>
    <w:rPr>
      <w:rFonts w:ascii="Arial" w:hAnsi="Arial" w:cs="Arial"/>
      <w:sz w:val="22"/>
      <w:szCs w:val="22"/>
    </w:rPr>
  </w:style>
  <w:style w:type="character" w:customStyle="1" w:styleId="BodyTextIndentChar">
    <w:name w:val="Body Text Indent Char"/>
    <w:basedOn w:val="DefaultParagraphFont"/>
    <w:link w:val="BodyTextIndent"/>
    <w:rsid w:val="003765C7"/>
    <w:rPr>
      <w:rFonts w:ascii="Arial" w:hAnsi="Arial" w:cs="Arial"/>
      <w:sz w:val="22"/>
      <w:szCs w:val="22"/>
      <w:lang w:val="es-CO"/>
    </w:rPr>
  </w:style>
  <w:style w:type="paragraph" w:styleId="BalloonText">
    <w:name w:val="Balloon Text"/>
    <w:basedOn w:val="Normal"/>
    <w:link w:val="BalloonTextChar"/>
    <w:rsid w:val="008E32C6"/>
    <w:rPr>
      <w:rFonts w:ascii="Tahoma" w:hAnsi="Tahoma" w:cs="Tahoma"/>
      <w:sz w:val="16"/>
      <w:szCs w:val="16"/>
    </w:rPr>
  </w:style>
  <w:style w:type="character" w:customStyle="1" w:styleId="BalloonTextChar">
    <w:name w:val="Balloon Text Char"/>
    <w:basedOn w:val="DefaultParagraphFont"/>
    <w:link w:val="BalloonText"/>
    <w:rsid w:val="008E32C6"/>
    <w:rPr>
      <w:rFonts w:ascii="Tahoma" w:hAnsi="Tahoma" w:cs="Tahoma"/>
      <w:sz w:val="16"/>
      <w:szCs w:val="16"/>
      <w:lang w:val="es-CO"/>
    </w:rPr>
  </w:style>
  <w:style w:type="character" w:customStyle="1" w:styleId="Heading1Char">
    <w:name w:val="Heading 1 Char"/>
    <w:basedOn w:val="DefaultParagraphFont"/>
    <w:link w:val="Heading1"/>
    <w:rsid w:val="00A471F0"/>
    <w:rPr>
      <w:rFonts w:ascii="Cambria" w:eastAsia="Times New Roman" w:hAnsi="Cambria" w:cs="Times New Roman"/>
      <w:b/>
      <w:bCs/>
      <w:kern w:val="32"/>
      <w:sz w:val="32"/>
      <w:szCs w:val="32"/>
      <w:lang w:val="es-CO"/>
    </w:rPr>
  </w:style>
  <w:style w:type="character" w:customStyle="1" w:styleId="Heading5Char">
    <w:name w:val="Heading 5 Char"/>
    <w:basedOn w:val="DefaultParagraphFont"/>
    <w:link w:val="Heading5"/>
    <w:semiHidden/>
    <w:rsid w:val="00A471F0"/>
    <w:rPr>
      <w:rFonts w:ascii="Calibri" w:eastAsia="Times New Roman" w:hAnsi="Calibri" w:cs="Times New Roman"/>
      <w:b/>
      <w:bCs/>
      <w:i/>
      <w:iCs/>
      <w:sz w:val="26"/>
      <w:szCs w:val="26"/>
      <w:lang w:val="es-CO"/>
    </w:rPr>
  </w:style>
  <w:style w:type="character" w:customStyle="1" w:styleId="Heading6Char">
    <w:name w:val="Heading 6 Char"/>
    <w:basedOn w:val="DefaultParagraphFont"/>
    <w:link w:val="Heading6"/>
    <w:rsid w:val="00A471F0"/>
    <w:rPr>
      <w:rFonts w:ascii="Calibri" w:eastAsia="Times New Roman" w:hAnsi="Calibri" w:cs="Times New Roman"/>
      <w:b/>
      <w:bCs/>
      <w:sz w:val="22"/>
      <w:szCs w:val="22"/>
      <w:lang w:val="es-CO"/>
    </w:rPr>
  </w:style>
  <w:style w:type="character" w:customStyle="1" w:styleId="Heading8Char">
    <w:name w:val="Heading 8 Char"/>
    <w:basedOn w:val="DefaultParagraphFont"/>
    <w:link w:val="Heading8"/>
    <w:semiHidden/>
    <w:rsid w:val="00A471F0"/>
    <w:rPr>
      <w:rFonts w:ascii="Calibri" w:eastAsia="Times New Roman" w:hAnsi="Calibri" w:cs="Times New Roman"/>
      <w:i/>
      <w:iCs/>
      <w:sz w:val="24"/>
      <w:szCs w:val="24"/>
      <w:lang w:val="es-CO"/>
    </w:rPr>
  </w:style>
  <w:style w:type="paragraph" w:styleId="BodyTextIndent2">
    <w:name w:val="Body Text Indent 2"/>
    <w:basedOn w:val="Normal"/>
    <w:link w:val="BodyTextIndent2Char"/>
    <w:rsid w:val="00A471F0"/>
    <w:pPr>
      <w:spacing w:after="120" w:line="480" w:lineRule="auto"/>
      <w:ind w:left="283"/>
    </w:pPr>
  </w:style>
  <w:style w:type="character" w:customStyle="1" w:styleId="BodyTextIndent2Char">
    <w:name w:val="Body Text Indent 2 Char"/>
    <w:basedOn w:val="DefaultParagraphFont"/>
    <w:link w:val="BodyTextIndent2"/>
    <w:rsid w:val="00A471F0"/>
    <w:rPr>
      <w:lang w:val="es-CO"/>
    </w:rPr>
  </w:style>
  <w:style w:type="character" w:styleId="Hyperlink">
    <w:name w:val="Hyperlink"/>
    <w:basedOn w:val="DefaultParagraphFont"/>
    <w:rsid w:val="00A471F0"/>
    <w:rPr>
      <w:color w:val="0000FF"/>
      <w:u w:val="single"/>
    </w:rPr>
  </w:style>
  <w:style w:type="paragraph" w:styleId="ListParagraph">
    <w:name w:val="List Paragraph"/>
    <w:basedOn w:val="Normal"/>
    <w:uiPriority w:val="34"/>
    <w:qFormat/>
    <w:rsid w:val="00A471F0"/>
    <w:pPr>
      <w:ind w:left="708"/>
    </w:pPr>
  </w:style>
  <w:style w:type="paragraph" w:styleId="BlockText">
    <w:name w:val="Block Text"/>
    <w:basedOn w:val="Normal"/>
    <w:rsid w:val="007E30BD"/>
    <w:pPr>
      <w:ind w:left="540" w:right="-1242"/>
    </w:pPr>
    <w:rPr>
      <w:rFonts w:ascii="Arial" w:hAnsi="Arial" w:cs="Arial"/>
      <w:bCs/>
      <w:sz w:val="24"/>
      <w:szCs w:val="24"/>
      <w:u w:color="000000"/>
      <w:lang w:val="es-ES"/>
    </w:rPr>
  </w:style>
  <w:style w:type="character" w:customStyle="1" w:styleId="Heading2Char">
    <w:name w:val="Heading 2 Char"/>
    <w:basedOn w:val="DefaultParagraphFont"/>
    <w:link w:val="Heading2"/>
    <w:rsid w:val="00C55DBE"/>
    <w:rPr>
      <w:rFonts w:ascii="Arial" w:hAnsi="Arial" w:cs="Arial"/>
      <w:b/>
      <w:bCs/>
      <w:i/>
      <w:iCs/>
      <w:sz w:val="28"/>
      <w:szCs w:val="28"/>
    </w:rPr>
  </w:style>
  <w:style w:type="character" w:customStyle="1" w:styleId="Heading4Char">
    <w:name w:val="Heading 4 Char"/>
    <w:basedOn w:val="DefaultParagraphFont"/>
    <w:link w:val="Heading4"/>
    <w:rsid w:val="00C55DBE"/>
    <w:rPr>
      <w:b/>
      <w:bCs/>
      <w:sz w:val="28"/>
      <w:szCs w:val="28"/>
    </w:rPr>
  </w:style>
  <w:style w:type="paragraph" w:styleId="BodyText">
    <w:name w:val="Body Text"/>
    <w:basedOn w:val="Normal"/>
    <w:link w:val="BodyTextChar"/>
    <w:rsid w:val="00C55DBE"/>
    <w:pPr>
      <w:autoSpaceDE w:val="0"/>
      <w:autoSpaceDN w:val="0"/>
      <w:spacing w:after="120"/>
    </w:pPr>
    <w:rPr>
      <w:lang w:val="es-ES"/>
    </w:rPr>
  </w:style>
  <w:style w:type="character" w:customStyle="1" w:styleId="BodyTextChar">
    <w:name w:val="Body Text Char"/>
    <w:basedOn w:val="DefaultParagraphFont"/>
    <w:link w:val="BodyText"/>
    <w:rsid w:val="00C55DBE"/>
  </w:style>
  <w:style w:type="paragraph" w:styleId="BodyText2">
    <w:name w:val="Body Text 2"/>
    <w:basedOn w:val="Normal"/>
    <w:link w:val="BodyText2Char"/>
    <w:rsid w:val="00A52CF3"/>
    <w:pPr>
      <w:spacing w:after="120" w:line="480" w:lineRule="auto"/>
    </w:pPr>
  </w:style>
  <w:style w:type="character" w:customStyle="1" w:styleId="BodyText2Char">
    <w:name w:val="Body Text 2 Char"/>
    <w:basedOn w:val="DefaultParagraphFont"/>
    <w:link w:val="BodyText2"/>
    <w:rsid w:val="00A52CF3"/>
    <w:rPr>
      <w:lang w:val="es-CO"/>
    </w:rPr>
  </w:style>
  <w:style w:type="paragraph" w:styleId="NormalWeb">
    <w:name w:val="Normal (Web)"/>
    <w:basedOn w:val="Normal"/>
    <w:uiPriority w:val="99"/>
    <w:rsid w:val="00FF33FE"/>
    <w:pPr>
      <w:spacing w:before="100" w:beforeAutospacing="1" w:after="100" w:afterAutospacing="1" w:line="360" w:lineRule="atLeast"/>
    </w:pPr>
    <w:rPr>
      <w:rFonts w:ascii="Verdana" w:hAnsi="Verdana"/>
      <w:sz w:val="21"/>
      <w:szCs w:val="21"/>
      <w:lang w:val="es-ES"/>
    </w:rPr>
  </w:style>
  <w:style w:type="character" w:styleId="Strong">
    <w:name w:val="Strong"/>
    <w:basedOn w:val="DefaultParagraphFont"/>
    <w:qFormat/>
    <w:rsid w:val="00FF33FE"/>
    <w:rPr>
      <w:b/>
      <w:bCs/>
    </w:rPr>
  </w:style>
  <w:style w:type="table" w:styleId="TableGrid">
    <w:name w:val="Table Grid"/>
    <w:basedOn w:val="TableNormal"/>
    <w:rsid w:val="00FF3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A24CA5"/>
    <w:rPr>
      <w:lang w:eastAsia="es-ES"/>
    </w:rPr>
  </w:style>
  <w:style w:type="paragraph" w:styleId="NoSpacing">
    <w:name w:val="No Spacing"/>
    <w:uiPriority w:val="1"/>
    <w:qFormat/>
    <w:rsid w:val="00A24CA5"/>
    <w:rPr>
      <w:rFonts w:ascii="Calibri" w:eastAsia="Calibri" w:hAnsi="Calibri"/>
      <w:sz w:val="22"/>
      <w:szCs w:val="22"/>
      <w:lang w:eastAsia="en-US"/>
    </w:rPr>
  </w:style>
  <w:style w:type="character" w:customStyle="1" w:styleId="markjtu4vc20t">
    <w:name w:val="markjtu4vc20t"/>
    <w:basedOn w:val="DefaultParagraphFont"/>
    <w:rsid w:val="008F4A73"/>
  </w:style>
  <w:style w:type="character" w:customStyle="1" w:styleId="markt8baanzk4">
    <w:name w:val="markt8baanzk4"/>
    <w:basedOn w:val="DefaultParagraphFont"/>
    <w:rsid w:val="008F4A73"/>
  </w:style>
  <w:style w:type="paragraph" w:customStyle="1" w:styleId="Default">
    <w:name w:val="Default"/>
    <w:rsid w:val="00F70B45"/>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rsid w:val="00F70B45"/>
    <w:rPr>
      <w:color w:val="605E5C"/>
      <w:shd w:val="clear" w:color="auto" w:fill="E1DFDD"/>
    </w:rPr>
  </w:style>
  <w:style w:type="character" w:styleId="FollowedHyperlink">
    <w:name w:val="FollowedHyperlink"/>
    <w:basedOn w:val="DefaultParagraphFont"/>
    <w:semiHidden/>
    <w:unhideWhenUsed/>
    <w:rsid w:val="00F54B69"/>
    <w:rPr>
      <w:color w:val="800080" w:themeColor="followedHyperlink"/>
      <w:u w:val="single"/>
    </w:rPr>
  </w:style>
  <w:style w:type="character" w:customStyle="1" w:styleId="apple-converted-space">
    <w:name w:val="apple-converted-space"/>
    <w:basedOn w:val="DefaultParagraphFont"/>
    <w:rsid w:val="002426FA"/>
  </w:style>
  <w:style w:type="character" w:styleId="Emphasis">
    <w:name w:val="Emphasis"/>
    <w:basedOn w:val="DefaultParagraphFont"/>
    <w:uiPriority w:val="20"/>
    <w:qFormat/>
    <w:rsid w:val="00242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899">
      <w:bodyDiv w:val="1"/>
      <w:marLeft w:val="0"/>
      <w:marRight w:val="0"/>
      <w:marTop w:val="0"/>
      <w:marBottom w:val="0"/>
      <w:divBdr>
        <w:top w:val="none" w:sz="0" w:space="0" w:color="auto"/>
        <w:left w:val="none" w:sz="0" w:space="0" w:color="auto"/>
        <w:bottom w:val="none" w:sz="0" w:space="0" w:color="auto"/>
        <w:right w:val="none" w:sz="0" w:space="0" w:color="auto"/>
      </w:divBdr>
    </w:div>
    <w:div w:id="98182583">
      <w:bodyDiv w:val="1"/>
      <w:marLeft w:val="0"/>
      <w:marRight w:val="0"/>
      <w:marTop w:val="0"/>
      <w:marBottom w:val="0"/>
      <w:divBdr>
        <w:top w:val="none" w:sz="0" w:space="0" w:color="auto"/>
        <w:left w:val="none" w:sz="0" w:space="0" w:color="auto"/>
        <w:bottom w:val="none" w:sz="0" w:space="0" w:color="auto"/>
        <w:right w:val="none" w:sz="0" w:space="0" w:color="auto"/>
      </w:divBdr>
    </w:div>
    <w:div w:id="115176244">
      <w:bodyDiv w:val="1"/>
      <w:marLeft w:val="0"/>
      <w:marRight w:val="0"/>
      <w:marTop w:val="0"/>
      <w:marBottom w:val="0"/>
      <w:divBdr>
        <w:top w:val="none" w:sz="0" w:space="0" w:color="auto"/>
        <w:left w:val="none" w:sz="0" w:space="0" w:color="auto"/>
        <w:bottom w:val="none" w:sz="0" w:space="0" w:color="auto"/>
        <w:right w:val="none" w:sz="0" w:space="0" w:color="auto"/>
      </w:divBdr>
      <w:divsChild>
        <w:div w:id="2104954951">
          <w:marLeft w:val="0"/>
          <w:marRight w:val="0"/>
          <w:marTop w:val="0"/>
          <w:marBottom w:val="0"/>
          <w:divBdr>
            <w:top w:val="none" w:sz="0" w:space="0" w:color="auto"/>
            <w:left w:val="none" w:sz="0" w:space="0" w:color="auto"/>
            <w:bottom w:val="none" w:sz="0" w:space="0" w:color="auto"/>
            <w:right w:val="none" w:sz="0" w:space="0" w:color="auto"/>
          </w:divBdr>
          <w:divsChild>
            <w:div w:id="1897013290">
              <w:marLeft w:val="0"/>
              <w:marRight w:val="0"/>
              <w:marTop w:val="0"/>
              <w:marBottom w:val="0"/>
              <w:divBdr>
                <w:top w:val="none" w:sz="0" w:space="0" w:color="auto"/>
                <w:left w:val="none" w:sz="0" w:space="0" w:color="auto"/>
                <w:bottom w:val="none" w:sz="0" w:space="0" w:color="auto"/>
                <w:right w:val="none" w:sz="0" w:space="0" w:color="auto"/>
              </w:divBdr>
              <w:divsChild>
                <w:div w:id="2675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58267">
      <w:bodyDiv w:val="1"/>
      <w:marLeft w:val="0"/>
      <w:marRight w:val="0"/>
      <w:marTop w:val="0"/>
      <w:marBottom w:val="0"/>
      <w:divBdr>
        <w:top w:val="none" w:sz="0" w:space="0" w:color="auto"/>
        <w:left w:val="none" w:sz="0" w:space="0" w:color="auto"/>
        <w:bottom w:val="none" w:sz="0" w:space="0" w:color="auto"/>
        <w:right w:val="none" w:sz="0" w:space="0" w:color="auto"/>
      </w:divBdr>
    </w:div>
    <w:div w:id="281959404">
      <w:bodyDiv w:val="1"/>
      <w:marLeft w:val="0"/>
      <w:marRight w:val="0"/>
      <w:marTop w:val="0"/>
      <w:marBottom w:val="0"/>
      <w:divBdr>
        <w:top w:val="none" w:sz="0" w:space="0" w:color="auto"/>
        <w:left w:val="none" w:sz="0" w:space="0" w:color="auto"/>
        <w:bottom w:val="none" w:sz="0" w:space="0" w:color="auto"/>
        <w:right w:val="none" w:sz="0" w:space="0" w:color="auto"/>
      </w:divBdr>
    </w:div>
    <w:div w:id="835077557">
      <w:bodyDiv w:val="1"/>
      <w:marLeft w:val="0"/>
      <w:marRight w:val="0"/>
      <w:marTop w:val="0"/>
      <w:marBottom w:val="0"/>
      <w:divBdr>
        <w:top w:val="none" w:sz="0" w:space="0" w:color="auto"/>
        <w:left w:val="none" w:sz="0" w:space="0" w:color="auto"/>
        <w:bottom w:val="none" w:sz="0" w:space="0" w:color="auto"/>
        <w:right w:val="none" w:sz="0" w:space="0" w:color="auto"/>
      </w:divBdr>
      <w:divsChild>
        <w:div w:id="1036004977">
          <w:marLeft w:val="0"/>
          <w:marRight w:val="0"/>
          <w:marTop w:val="0"/>
          <w:marBottom w:val="0"/>
          <w:divBdr>
            <w:top w:val="none" w:sz="0" w:space="0" w:color="auto"/>
            <w:left w:val="none" w:sz="0" w:space="0" w:color="auto"/>
            <w:bottom w:val="none" w:sz="0" w:space="0" w:color="auto"/>
            <w:right w:val="none" w:sz="0" w:space="0" w:color="auto"/>
          </w:divBdr>
          <w:divsChild>
            <w:div w:id="318115002">
              <w:marLeft w:val="0"/>
              <w:marRight w:val="0"/>
              <w:marTop w:val="0"/>
              <w:marBottom w:val="0"/>
              <w:divBdr>
                <w:top w:val="none" w:sz="0" w:space="0" w:color="auto"/>
                <w:left w:val="none" w:sz="0" w:space="0" w:color="auto"/>
                <w:bottom w:val="none" w:sz="0" w:space="0" w:color="auto"/>
                <w:right w:val="none" w:sz="0" w:space="0" w:color="auto"/>
              </w:divBdr>
              <w:divsChild>
                <w:div w:id="11695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4629">
      <w:bodyDiv w:val="1"/>
      <w:marLeft w:val="0"/>
      <w:marRight w:val="0"/>
      <w:marTop w:val="0"/>
      <w:marBottom w:val="0"/>
      <w:divBdr>
        <w:top w:val="none" w:sz="0" w:space="0" w:color="auto"/>
        <w:left w:val="none" w:sz="0" w:space="0" w:color="auto"/>
        <w:bottom w:val="none" w:sz="0" w:space="0" w:color="auto"/>
        <w:right w:val="none" w:sz="0" w:space="0" w:color="auto"/>
      </w:divBdr>
      <w:divsChild>
        <w:div w:id="1306818981">
          <w:marLeft w:val="0"/>
          <w:marRight w:val="0"/>
          <w:marTop w:val="0"/>
          <w:marBottom w:val="0"/>
          <w:divBdr>
            <w:top w:val="none" w:sz="0" w:space="0" w:color="auto"/>
            <w:left w:val="none" w:sz="0" w:space="0" w:color="auto"/>
            <w:bottom w:val="none" w:sz="0" w:space="0" w:color="auto"/>
            <w:right w:val="none" w:sz="0" w:space="0" w:color="auto"/>
          </w:divBdr>
          <w:divsChild>
            <w:div w:id="1179000476">
              <w:marLeft w:val="0"/>
              <w:marRight w:val="0"/>
              <w:marTop w:val="0"/>
              <w:marBottom w:val="0"/>
              <w:divBdr>
                <w:top w:val="none" w:sz="0" w:space="0" w:color="auto"/>
                <w:left w:val="none" w:sz="0" w:space="0" w:color="auto"/>
                <w:bottom w:val="none" w:sz="0" w:space="0" w:color="auto"/>
                <w:right w:val="none" w:sz="0" w:space="0" w:color="auto"/>
              </w:divBdr>
              <w:divsChild>
                <w:div w:id="15992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4039">
      <w:bodyDiv w:val="1"/>
      <w:marLeft w:val="0"/>
      <w:marRight w:val="0"/>
      <w:marTop w:val="0"/>
      <w:marBottom w:val="0"/>
      <w:divBdr>
        <w:top w:val="none" w:sz="0" w:space="0" w:color="auto"/>
        <w:left w:val="none" w:sz="0" w:space="0" w:color="auto"/>
        <w:bottom w:val="none" w:sz="0" w:space="0" w:color="auto"/>
        <w:right w:val="none" w:sz="0" w:space="0" w:color="auto"/>
      </w:divBdr>
      <w:divsChild>
        <w:div w:id="1789813456">
          <w:marLeft w:val="0"/>
          <w:marRight w:val="0"/>
          <w:marTop w:val="0"/>
          <w:marBottom w:val="0"/>
          <w:divBdr>
            <w:top w:val="none" w:sz="0" w:space="0" w:color="auto"/>
            <w:left w:val="none" w:sz="0" w:space="0" w:color="auto"/>
            <w:bottom w:val="none" w:sz="0" w:space="0" w:color="auto"/>
            <w:right w:val="none" w:sz="0" w:space="0" w:color="auto"/>
          </w:divBdr>
          <w:divsChild>
            <w:div w:id="1914656056">
              <w:marLeft w:val="0"/>
              <w:marRight w:val="0"/>
              <w:marTop w:val="0"/>
              <w:marBottom w:val="0"/>
              <w:divBdr>
                <w:top w:val="none" w:sz="0" w:space="0" w:color="auto"/>
                <w:left w:val="none" w:sz="0" w:space="0" w:color="auto"/>
                <w:bottom w:val="none" w:sz="0" w:space="0" w:color="auto"/>
                <w:right w:val="none" w:sz="0" w:space="0" w:color="auto"/>
              </w:divBdr>
              <w:divsChild>
                <w:div w:id="11423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78935">
      <w:bodyDiv w:val="1"/>
      <w:marLeft w:val="0"/>
      <w:marRight w:val="0"/>
      <w:marTop w:val="0"/>
      <w:marBottom w:val="0"/>
      <w:divBdr>
        <w:top w:val="none" w:sz="0" w:space="0" w:color="auto"/>
        <w:left w:val="none" w:sz="0" w:space="0" w:color="auto"/>
        <w:bottom w:val="none" w:sz="0" w:space="0" w:color="auto"/>
        <w:right w:val="none" w:sz="0" w:space="0" w:color="auto"/>
      </w:divBdr>
      <w:divsChild>
        <w:div w:id="54545246">
          <w:marLeft w:val="0"/>
          <w:marRight w:val="0"/>
          <w:marTop w:val="0"/>
          <w:marBottom w:val="0"/>
          <w:divBdr>
            <w:top w:val="none" w:sz="0" w:space="0" w:color="auto"/>
            <w:left w:val="none" w:sz="0" w:space="0" w:color="auto"/>
            <w:bottom w:val="none" w:sz="0" w:space="0" w:color="auto"/>
            <w:right w:val="none" w:sz="0" w:space="0" w:color="auto"/>
          </w:divBdr>
          <w:divsChild>
            <w:div w:id="1856965256">
              <w:marLeft w:val="0"/>
              <w:marRight w:val="0"/>
              <w:marTop w:val="0"/>
              <w:marBottom w:val="0"/>
              <w:divBdr>
                <w:top w:val="none" w:sz="0" w:space="0" w:color="auto"/>
                <w:left w:val="none" w:sz="0" w:space="0" w:color="auto"/>
                <w:bottom w:val="none" w:sz="0" w:space="0" w:color="auto"/>
                <w:right w:val="none" w:sz="0" w:space="0" w:color="auto"/>
              </w:divBdr>
              <w:divsChild>
                <w:div w:id="953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2350">
      <w:bodyDiv w:val="1"/>
      <w:marLeft w:val="0"/>
      <w:marRight w:val="0"/>
      <w:marTop w:val="0"/>
      <w:marBottom w:val="0"/>
      <w:divBdr>
        <w:top w:val="none" w:sz="0" w:space="0" w:color="auto"/>
        <w:left w:val="none" w:sz="0" w:space="0" w:color="auto"/>
        <w:bottom w:val="none" w:sz="0" w:space="0" w:color="auto"/>
        <w:right w:val="none" w:sz="0" w:space="0" w:color="auto"/>
      </w:divBdr>
      <w:divsChild>
        <w:div w:id="520362214">
          <w:marLeft w:val="0"/>
          <w:marRight w:val="0"/>
          <w:marTop w:val="0"/>
          <w:marBottom w:val="0"/>
          <w:divBdr>
            <w:top w:val="none" w:sz="0" w:space="0" w:color="auto"/>
            <w:left w:val="none" w:sz="0" w:space="0" w:color="auto"/>
            <w:bottom w:val="none" w:sz="0" w:space="0" w:color="auto"/>
            <w:right w:val="none" w:sz="0" w:space="0" w:color="auto"/>
          </w:divBdr>
        </w:div>
        <w:div w:id="1174997160">
          <w:marLeft w:val="0"/>
          <w:marRight w:val="0"/>
          <w:marTop w:val="0"/>
          <w:marBottom w:val="0"/>
          <w:divBdr>
            <w:top w:val="none" w:sz="0" w:space="0" w:color="auto"/>
            <w:left w:val="none" w:sz="0" w:space="0" w:color="auto"/>
            <w:bottom w:val="none" w:sz="0" w:space="0" w:color="auto"/>
            <w:right w:val="none" w:sz="0" w:space="0" w:color="auto"/>
          </w:divBdr>
        </w:div>
        <w:div w:id="599219033">
          <w:marLeft w:val="0"/>
          <w:marRight w:val="0"/>
          <w:marTop w:val="0"/>
          <w:marBottom w:val="0"/>
          <w:divBdr>
            <w:top w:val="none" w:sz="0" w:space="0" w:color="auto"/>
            <w:left w:val="none" w:sz="0" w:space="0" w:color="auto"/>
            <w:bottom w:val="none" w:sz="0" w:space="0" w:color="auto"/>
            <w:right w:val="none" w:sz="0" w:space="0" w:color="auto"/>
          </w:divBdr>
        </w:div>
        <w:div w:id="211689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eluladorada.com/post/historia-de-los-t%C3%ADteres-en-colombia-cap%C3%ADtulo-i" TargetMode="External"/><Relationship Id="rId18" Type="http://schemas.openxmlformats.org/officeDocument/2006/relationships/hyperlink" Target="https://www.libeluladorada.com/post/historia-de-los-t%C3%ADteres-en-colombia-cap%C3%ADtulo-ii-presencia-de-y-figuras-animadas-en-latinoam&#233;rica" TargetMode="External"/><Relationship Id="rId26" Type="http://schemas.openxmlformats.org/officeDocument/2006/relationships/hyperlink" Target="https://www.youtube.com/watch?v=mCccOpV4esg" TargetMode="External"/><Relationship Id="rId39" Type="http://schemas.openxmlformats.org/officeDocument/2006/relationships/theme" Target="theme/theme1.xml"/><Relationship Id="rId21" Type="http://schemas.openxmlformats.org/officeDocument/2006/relationships/hyperlink" Target="https://www.youtube.com/watch?v=TkFzR8l5Gs" TargetMode="External"/><Relationship Id="rId34" Type="http://schemas.openxmlformats.org/officeDocument/2006/relationships/hyperlink" Target="https://www.youtube.com/watch?v=UV938f46Wpg"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ibeluladorada.com/post/historia-de-los-t%C3%ADteres-en-colombia-cap%C3%ADtulo-i-mito-y-rito" TargetMode="External"/><Relationship Id="rId20" Type="http://schemas.openxmlformats.org/officeDocument/2006/relationships/hyperlink" Target="https://www.libeluladorada.com/post/historia-de-los-t%C3%ADteres-en-colombia-cap%C3%ADtulo-iii-tunjos-mu&#241;ecos-m&#225;scaras-y-bastones-en-colombia" TargetMode="External"/><Relationship Id="rId29" Type="http://schemas.openxmlformats.org/officeDocument/2006/relationships/hyperlink" Target="https://www.youtube.com/watch?v=XAnrqcQhHy4"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m.ac.uk/articles/a-history-of-puppets-in-britain" TargetMode="External"/><Relationship Id="rId24" Type="http://schemas.openxmlformats.org/officeDocument/2006/relationships/hyperlink" Target="https://www.libeluladorada.com/post/historia-de-los-t%C3%ADteres-en-colombia-presencia-de-objetos-animados-en-actuales-comunidades-inigenas" TargetMode="External"/><Relationship Id="rId32" Type="http://schemas.openxmlformats.org/officeDocument/2006/relationships/hyperlink" Target="https://www.youtube.com/watch?v=2IwhLjj9Hkk"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libeluladorada.com/post/historia-de-los-t%C3%ADteres-en-colombia-cap%C3%ADtulo-i-el-hombre-y-lo-sobrenatural" TargetMode="External"/><Relationship Id="rId23" Type="http://schemas.openxmlformats.org/officeDocument/2006/relationships/hyperlink" Target="https://www.libeluladorada.com/post/historia-de-los-t%C3%ADteres-en-colombia-cap%C3%ADtulo-iii-visita-al-museo-del-oro" TargetMode="External"/><Relationship Id="rId28" Type="http://schemas.openxmlformats.org/officeDocument/2006/relationships/hyperlink" Target="https://creative-capital.org/projects/on-the-eve-of-abolition/" TargetMode="External"/><Relationship Id="rId36" Type="http://schemas.openxmlformats.org/officeDocument/2006/relationships/header" Target="header1.xml"/><Relationship Id="rId10" Type="http://schemas.openxmlformats.org/officeDocument/2006/relationships/hyperlink" Target="https://www.youtube.com/watch?v=du875FWRJmc&amp;list=PLIiBOXTXi6zieebUMyMne2VnIekKQgACb&amp;index=2" TargetMode="External"/><Relationship Id="rId19" Type="http://schemas.openxmlformats.org/officeDocument/2006/relationships/hyperlink" Target="https://www.libeluladorada.com/post/historia-de-los-t%C3%ADteres-en-colombia-cap%C3%ADtulo-ii-presencia-de-figuras-animadas-en-latinoam&#233;rica-pt2" TargetMode="External"/><Relationship Id="rId31" Type="http://schemas.openxmlformats.org/officeDocument/2006/relationships/hyperlink" Target="https://www.youtube.com/watch?v=pfydro4X2t0" TargetMode="External"/><Relationship Id="rId4" Type="http://schemas.openxmlformats.org/officeDocument/2006/relationships/settings" Target="settings.xml"/><Relationship Id="rId9" Type="http://schemas.openxmlformats.org/officeDocument/2006/relationships/hyperlink" Target="https://www.mutibo.com/" TargetMode="External"/><Relationship Id="rId14" Type="http://schemas.openxmlformats.org/officeDocument/2006/relationships/hyperlink" Target="https://www.libeluladorada.com/post/historia-de-los-t%C3%ADteres-en-colombia-cap%C3%ADtulo-i-el-doble-del-hombre" TargetMode="External"/><Relationship Id="rId22" Type="http://schemas.openxmlformats.org/officeDocument/2006/relationships/hyperlink" Target="https://www.libeluladorada.com/post/historia-de-los-t%C3%ADteres-en-colombia-cap%C3%ADtulo-iii-las-m&#225;scaras-en-la-cultura-precolombina" TargetMode="External"/><Relationship Id="rId27" Type="http://schemas.openxmlformats.org/officeDocument/2006/relationships/hyperlink" Target="https://vimeo.com/113823880" TargetMode="External"/><Relationship Id="rId30" Type="http://schemas.openxmlformats.org/officeDocument/2006/relationships/hyperlink" Target="https://www.sinic.gov.co/SINIC/ColombiaCultural/ColCulturalBusca.aspx?AREID=3&amp;SECID=8&amp;COLTEM=212" TargetMode="External"/><Relationship Id="rId35" Type="http://schemas.openxmlformats.org/officeDocument/2006/relationships/hyperlink" Target="https://www.youtube.com/watch?v=5qU5nzpIAGQ" TargetMode="External"/><Relationship Id="rId8" Type="http://schemas.openxmlformats.org/officeDocument/2006/relationships/hyperlink" Target="mailto:s.hart@uniandes.edu.co" TargetMode="External"/><Relationship Id="rId3" Type="http://schemas.openxmlformats.org/officeDocument/2006/relationships/styles" Target="styles.xml"/><Relationship Id="rId12" Type="http://schemas.openxmlformats.org/officeDocument/2006/relationships/hyperlink" Target="https://www.youtube.com/watch?v=TyLsO6LpLSI" TargetMode="External"/><Relationship Id="rId17" Type="http://schemas.openxmlformats.org/officeDocument/2006/relationships/hyperlink" Target="https://www.libeluladorada.com/post/historia-de-los-t%C3%ADteres-en-colombia-cap%C3%ADtulo-i-el-mito-de-la-creaci&#243;n" TargetMode="External"/><Relationship Id="rId25" Type="http://schemas.openxmlformats.org/officeDocument/2006/relationships/hyperlink" Target="https://hemisphericinstitute.org/es/hidvl-collections/item/75-yuyachkani-adios-ayacucho.html" TargetMode="External"/><Relationship Id="rId33" Type="http://schemas.openxmlformats.org/officeDocument/2006/relationships/hyperlink" Target="https://www2.ntj.jac.go.jp/unesco/bunraku/en/"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o%20Rodriguez\Configuraci&#243;n%20local\Archivos%20temporales%20de%20Internet\Content.Outlook\XQ0XN40G\plantilla_membrete_a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F8EDDB8D50BA64BB417CC1C88454902" ma:contentTypeVersion="17" ma:contentTypeDescription="Crear nuevo documento." ma:contentTypeScope="" ma:versionID="6ef986f2ed7df13ead03a43efdf726ff">
  <xsd:schema xmlns:xsd="http://www.w3.org/2001/XMLSchema" xmlns:xs="http://www.w3.org/2001/XMLSchema" xmlns:p="http://schemas.microsoft.com/office/2006/metadata/properties" xmlns:ns2="0bfebdb9-59bf-45b8-8ab3-ae8d02292fe8" xmlns:ns3="b503ed11-face-4d20-9d47-84671874fcc1" xmlns:ns4="46c87129-2922-41e0-9915-4492c14b85cf" targetNamespace="http://schemas.microsoft.com/office/2006/metadata/properties" ma:root="true" ma:fieldsID="f894cfd36aca795aa6461c59c0b6e830" ns2:_="" ns3:_="" ns4:_="">
    <xsd:import namespace="0bfebdb9-59bf-45b8-8ab3-ae8d02292fe8"/>
    <xsd:import namespace="b503ed11-face-4d20-9d47-84671874fcc1"/>
    <xsd:import namespace="46c87129-2922-41e0-9915-4492c14b85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ebdb9-59bf-45b8-8ab3-ae8d02292fe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3ed11-face-4d20-9d47-84671874fcc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87129-2922-41e0-9915-4492c14b85c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7163A09-CB14-454B-ACB2-51EF8EF1DB00}" ma:internalName="TaxCatchAll" ma:showField="CatchAllData" ma:web="{0bfebdb9-59bf-45b8-8ab3-ae8d02292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03ed11-face-4d20-9d47-84671874fcc1">
      <Terms xmlns="http://schemas.microsoft.com/office/infopath/2007/PartnerControls"/>
    </lcf76f155ced4ddcb4097134ff3c332f>
    <TaxCatchAll xmlns="46c87129-2922-41e0-9915-4492c14b85cf" xsi:nil="true"/>
  </documentManagement>
</p:properties>
</file>

<file path=customXml/itemProps1.xml><?xml version="1.0" encoding="utf-8"?>
<ds:datastoreItem xmlns:ds="http://schemas.openxmlformats.org/officeDocument/2006/customXml" ds:itemID="{937784AD-EF59-EE41-A5A1-1DD26EB5FFEB}">
  <ds:schemaRefs>
    <ds:schemaRef ds:uri="http://schemas.openxmlformats.org/officeDocument/2006/bibliography"/>
  </ds:schemaRefs>
</ds:datastoreItem>
</file>

<file path=customXml/itemProps2.xml><?xml version="1.0" encoding="utf-8"?>
<ds:datastoreItem xmlns:ds="http://schemas.openxmlformats.org/officeDocument/2006/customXml" ds:itemID="{F9A5C199-9B3C-49AF-B201-6C50D70AEF16}"/>
</file>

<file path=customXml/itemProps3.xml><?xml version="1.0" encoding="utf-8"?>
<ds:datastoreItem xmlns:ds="http://schemas.openxmlformats.org/officeDocument/2006/customXml" ds:itemID="{28B0F121-B1C2-4757-B276-26433451BBEB}"/>
</file>

<file path=customXml/itemProps4.xml><?xml version="1.0" encoding="utf-8"?>
<ds:datastoreItem xmlns:ds="http://schemas.openxmlformats.org/officeDocument/2006/customXml" ds:itemID="{BB77B01F-6824-429B-9989-D2DEB8F40B7E}"/>
</file>

<file path=docProps/app.xml><?xml version="1.0" encoding="utf-8"?>
<Properties xmlns="http://schemas.openxmlformats.org/officeDocument/2006/extended-properties" xmlns:vt="http://schemas.openxmlformats.org/officeDocument/2006/docPropsVTypes">
  <Template>C:\Documents and Settings\Roberto Rodriguez\Configuración local\Archivos temporales de Internet\Content.Outlook\XQ0XN40G\plantilla_membrete_arte.dot</Template>
  <TotalTime>19</TotalTime>
  <Pages>11</Pages>
  <Words>4319</Words>
  <Characters>24623</Characters>
  <Application>Microsoft Office Word</Application>
  <DocSecurity>0</DocSecurity>
  <Lines>205</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de los Andes</Company>
  <LinksUpToDate>false</LinksUpToDate>
  <CharactersWithSpaces>28885</CharactersWithSpaces>
  <SharedDoc>false</SharedDoc>
  <HLinks>
    <vt:vector size="12" baseType="variant">
      <vt:variant>
        <vt:i4>5505079</vt:i4>
      </vt:variant>
      <vt:variant>
        <vt:i4>3</vt:i4>
      </vt:variant>
      <vt:variant>
        <vt:i4>0</vt:i4>
      </vt:variant>
      <vt:variant>
        <vt:i4>5</vt:i4>
      </vt:variant>
      <vt:variant>
        <vt:lpwstr>mailto:luospina@uniandes.edu.co</vt:lpwstr>
      </vt:variant>
      <vt:variant>
        <vt:lpwstr/>
      </vt:variant>
      <vt:variant>
        <vt:i4>6160425</vt:i4>
      </vt:variant>
      <vt:variant>
        <vt:i4>0</vt:i4>
      </vt:variant>
      <vt:variant>
        <vt:i4>0</vt:i4>
      </vt:variant>
      <vt:variant>
        <vt:i4>5</vt:i4>
      </vt:variant>
      <vt:variant>
        <vt:lpwstr>mailto:maacosta@uniandes.edu.co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Rodriguez</dc:creator>
  <cp:lastModifiedBy>Microsoft Office User</cp:lastModifiedBy>
  <cp:revision>22</cp:revision>
  <cp:lastPrinted>2008-05-28T15:52:00Z</cp:lastPrinted>
  <dcterms:created xsi:type="dcterms:W3CDTF">2024-01-22T17:02:00Z</dcterms:created>
  <dcterms:modified xsi:type="dcterms:W3CDTF">2024-01-22T20:27:00Z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0x0101003F8EDDB8D50BA64BB417CC1C88454902</vt:lpwstr>
  </property>
</Properties>
</file>